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526"/>
        <w:tblOverlap w:val="never"/>
        <w:tblW w:w="10641" w:type="dxa"/>
        <w:tblLook w:val="04A0" w:firstRow="1" w:lastRow="0" w:firstColumn="1" w:lastColumn="0" w:noHBand="0" w:noVBand="1"/>
      </w:tblPr>
      <w:tblGrid>
        <w:gridCol w:w="4384"/>
        <w:gridCol w:w="1963"/>
        <w:gridCol w:w="4294"/>
      </w:tblGrid>
      <w:tr w:rsidR="00D7702F" w:rsidRPr="00D7702F" w:rsidTr="00D7702F">
        <w:trPr>
          <w:trHeight w:val="124"/>
        </w:trPr>
        <w:tc>
          <w:tcPr>
            <w:tcW w:w="4384" w:type="dxa"/>
          </w:tcPr>
          <w:p w:rsidR="00D7702F" w:rsidRPr="00D7702F" w:rsidRDefault="00D7702F" w:rsidP="00D7702F">
            <w:pPr>
              <w:spacing w:after="0" w:line="240" w:lineRule="auto"/>
              <w:jc w:val="center"/>
              <w:rPr>
                <w:rFonts w:ascii="Times New Roman" w:hAnsi="Times New Roman" w:cs="Times New Roman"/>
                <w:b/>
                <w:sz w:val="20"/>
                <w:szCs w:val="20"/>
              </w:rPr>
            </w:pPr>
          </w:p>
          <w:p w:rsidR="00D7702F" w:rsidRPr="00D7702F" w:rsidRDefault="00D7702F" w:rsidP="00D7702F">
            <w:pPr>
              <w:spacing w:after="0" w:line="240" w:lineRule="auto"/>
              <w:jc w:val="center"/>
              <w:rPr>
                <w:rFonts w:ascii="Times New Roman" w:hAnsi="Times New Roman" w:cs="Times New Roman"/>
                <w:b/>
                <w:sz w:val="20"/>
                <w:szCs w:val="20"/>
              </w:rPr>
            </w:pP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REPUBLIQUE DU CAMEROUN</w:t>
            </w: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Paix-Travail-Patrie</w:t>
            </w: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REGION DU CENTRE</w:t>
            </w: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D</w:t>
            </w:r>
            <w:r w:rsidR="008F5762">
              <w:rPr>
                <w:rFonts w:ascii="Times New Roman" w:hAnsi="Times New Roman" w:cs="Times New Roman"/>
                <w:b/>
                <w:sz w:val="20"/>
                <w:szCs w:val="20"/>
                <w:lang w:eastAsia="fr-FR"/>
              </w:rPr>
              <w:t xml:space="preserve">EPARTEMENT DU NYONG ET KELLE        </w:t>
            </w:r>
            <w:r w:rsidRPr="00D7702F">
              <w:rPr>
                <w:rFonts w:ascii="Times New Roman" w:hAnsi="Times New Roman" w:cs="Times New Roman"/>
                <w:b/>
                <w:sz w:val="20"/>
                <w:szCs w:val="20"/>
                <w:lang w:eastAsia="fr-FR"/>
              </w:rPr>
              <w:t>----------</w:t>
            </w:r>
          </w:p>
          <w:p w:rsidR="00D7702F" w:rsidRPr="00D7702F" w:rsidRDefault="00D7702F" w:rsidP="00D7702F">
            <w:pPr>
              <w:spacing w:after="0" w:line="240" w:lineRule="auto"/>
              <w:jc w:val="center"/>
              <w:rPr>
                <w:rFonts w:ascii="Times New Roman" w:hAnsi="Times New Roman" w:cs="Times New Roman"/>
                <w:b/>
                <w:sz w:val="20"/>
                <w:szCs w:val="20"/>
                <w:lang w:eastAsia="fr-FR"/>
              </w:rPr>
            </w:pPr>
            <w:r>
              <w:rPr>
                <w:rFonts w:ascii="Times New Roman" w:hAnsi="Times New Roman" w:cs="Times New Roman"/>
                <w:b/>
                <w:sz w:val="20"/>
                <w:szCs w:val="20"/>
                <w:lang w:eastAsia="fr-FR"/>
              </w:rPr>
              <w:t>COMMISSION INT</w:t>
            </w:r>
            <w:r w:rsidRPr="00D7702F">
              <w:rPr>
                <w:rFonts w:ascii="Times New Roman" w:hAnsi="Times New Roman" w:cs="Times New Roman"/>
                <w:b/>
                <w:sz w:val="20"/>
                <w:szCs w:val="20"/>
                <w:lang w:eastAsia="fr-FR"/>
              </w:rPr>
              <w:t xml:space="preserve">ERNE DE PASSATION DES </w:t>
            </w:r>
            <w:r w:rsidR="008F5762">
              <w:rPr>
                <w:rFonts w:ascii="Times New Roman" w:hAnsi="Times New Roman" w:cs="Times New Roman"/>
                <w:b/>
                <w:sz w:val="20"/>
                <w:szCs w:val="20"/>
                <w:lang w:eastAsia="fr-FR"/>
              </w:rPr>
              <w:t>MARCHES PUBLICS DE LA COMMUNE DE NGOG MAPUBI</w:t>
            </w:r>
          </w:p>
          <w:p w:rsidR="00D7702F" w:rsidRPr="00D7702F" w:rsidRDefault="00D7702F" w:rsidP="00D7702F">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D7702F" w:rsidRPr="00D7702F" w:rsidRDefault="00D7702F" w:rsidP="00D7702F">
            <w:pPr>
              <w:spacing w:after="0" w:line="240" w:lineRule="auto"/>
              <w:jc w:val="center"/>
              <w:rPr>
                <w:rFonts w:ascii="Times New Roman" w:hAnsi="Times New Roman" w:cs="Times New Roman"/>
                <w:b/>
                <w:sz w:val="20"/>
                <w:szCs w:val="20"/>
              </w:rPr>
            </w:pPr>
          </w:p>
        </w:tc>
        <w:tc>
          <w:tcPr>
            <w:tcW w:w="1963" w:type="dxa"/>
          </w:tcPr>
          <w:p w:rsidR="00D7702F" w:rsidRPr="00D7702F" w:rsidRDefault="00D7702F" w:rsidP="00D7702F">
            <w:pPr>
              <w:spacing w:after="0" w:line="240" w:lineRule="auto"/>
              <w:jc w:val="center"/>
              <w:rPr>
                <w:rFonts w:ascii="Times New Roman" w:hAnsi="Times New Roman" w:cs="Times New Roman"/>
                <w:b/>
                <w:sz w:val="20"/>
                <w:szCs w:val="20"/>
              </w:rPr>
            </w:pPr>
          </w:p>
        </w:tc>
        <w:tc>
          <w:tcPr>
            <w:tcW w:w="4294" w:type="dxa"/>
          </w:tcPr>
          <w:p w:rsidR="00D7702F" w:rsidRPr="00D7702F" w:rsidRDefault="00D7702F" w:rsidP="00D7702F">
            <w:pPr>
              <w:spacing w:after="0" w:line="240" w:lineRule="auto"/>
              <w:jc w:val="center"/>
              <w:rPr>
                <w:rFonts w:ascii="Times New Roman" w:hAnsi="Times New Roman" w:cs="Times New Roman"/>
                <w:b/>
                <w:sz w:val="20"/>
                <w:szCs w:val="20"/>
                <w:lang w:val="en-US" w:eastAsia="fr-FR"/>
              </w:rPr>
            </w:pP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REPUBLIC OF CAMEROON</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Peace-Work-Fatherland</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CENTER REGION</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D7702F" w:rsidRPr="00D7702F" w:rsidRDefault="008F5762" w:rsidP="00D7702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NYONG AND KELLE</w:t>
            </w:r>
            <w:r w:rsidR="00D7702F" w:rsidRPr="00D7702F">
              <w:rPr>
                <w:rFonts w:ascii="Times New Roman" w:hAnsi="Times New Roman" w:cs="Times New Roman"/>
                <w:b/>
                <w:sz w:val="20"/>
                <w:szCs w:val="20"/>
                <w:lang w:val="en-US"/>
              </w:rPr>
              <w:t xml:space="preserve"> DIVISION</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8F5762"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PUBLICS TENDERS BOARD OF</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 xml:space="preserve"> </w:t>
            </w:r>
            <w:r w:rsidR="008F5762">
              <w:rPr>
                <w:rFonts w:ascii="Times New Roman" w:hAnsi="Times New Roman" w:cs="Times New Roman"/>
                <w:b/>
                <w:sz w:val="20"/>
                <w:szCs w:val="20"/>
                <w:lang w:val="en-US" w:eastAsia="fr-FR"/>
              </w:rPr>
              <w:t>NGOG MAPUBI</w:t>
            </w:r>
            <w:r w:rsidRPr="00D7702F">
              <w:rPr>
                <w:rFonts w:ascii="Times New Roman" w:hAnsi="Times New Roman" w:cs="Times New Roman"/>
                <w:b/>
                <w:sz w:val="20"/>
                <w:szCs w:val="20"/>
                <w:lang w:val="en-US" w:eastAsia="fr-FR"/>
              </w:rPr>
              <w:t xml:space="preserve"> COUNCIL</w:t>
            </w:r>
          </w:p>
          <w:p w:rsidR="00D7702F" w:rsidRPr="00D7702F" w:rsidRDefault="00D7702F" w:rsidP="00D7702F">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D7702F" w:rsidRPr="00D7702F" w:rsidRDefault="00D7702F" w:rsidP="00D7702F">
            <w:pPr>
              <w:spacing w:after="0" w:line="240" w:lineRule="auto"/>
              <w:jc w:val="center"/>
              <w:rPr>
                <w:rFonts w:ascii="Times New Roman" w:hAnsi="Times New Roman" w:cs="Times New Roman"/>
                <w:b/>
                <w:sz w:val="20"/>
                <w:szCs w:val="20"/>
                <w:lang w:val="en-US"/>
              </w:rPr>
            </w:pPr>
          </w:p>
        </w:tc>
      </w:tr>
    </w:tbl>
    <w:p w:rsidR="00D7702F" w:rsidRPr="00D7702F" w:rsidRDefault="00D7702F" w:rsidP="00D7702F">
      <w:pPr>
        <w:rPr>
          <w:lang w:val="en-US" w:eastAsia="fr-FR"/>
        </w:rPr>
      </w:pPr>
    </w:p>
    <w:p w:rsidR="00D7702F" w:rsidRPr="00D7702F" w:rsidRDefault="00D7702F" w:rsidP="00D7702F">
      <w:pPr>
        <w:jc w:val="center"/>
        <w:rPr>
          <w:rFonts w:ascii="Times New Roman" w:hAnsi="Times New Roman" w:cs="Times New Roman"/>
          <w:b/>
          <w:sz w:val="28"/>
          <w:szCs w:val="28"/>
          <w:lang w:eastAsia="fr-FR"/>
        </w:rPr>
      </w:pPr>
      <w:r w:rsidRPr="00D7702F">
        <w:rPr>
          <w:rFonts w:ascii="Times New Roman" w:hAnsi="Times New Roman" w:cs="Times New Roman"/>
          <w:b/>
          <w:sz w:val="28"/>
          <w:szCs w:val="28"/>
          <w:lang w:eastAsia="fr-FR"/>
        </w:rPr>
        <w:t xml:space="preserve">COMMISSION INTERNE DE PASSATION DES </w:t>
      </w:r>
      <w:r w:rsidR="008F5762">
        <w:rPr>
          <w:rFonts w:ascii="Times New Roman" w:hAnsi="Times New Roman" w:cs="Times New Roman"/>
          <w:b/>
          <w:sz w:val="28"/>
          <w:szCs w:val="28"/>
          <w:lang w:eastAsia="fr-FR"/>
        </w:rPr>
        <w:t>MARCHÉS PUBLICS DE LA COMMUNE DE NGOG MAPUBI</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tabs>
          <w:tab w:val="left" w:pos="5865"/>
        </w:tabs>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APPEL D’OFFRES NATIONAL OUVERT EN PROCEDURE D’URGENCE</w:t>
      </w:r>
    </w:p>
    <w:p w:rsidR="00D7702F" w:rsidRPr="00D7702F" w:rsidRDefault="00D7702F" w:rsidP="00D7702F">
      <w:pPr>
        <w:jc w:val="both"/>
        <w:rPr>
          <w:rFonts w:ascii="Times New Roman" w:hAnsi="Times New Roman" w:cs="Times New Roman"/>
          <w:sz w:val="24"/>
          <w:szCs w:val="24"/>
          <w:lang w:eastAsia="fr-FR"/>
        </w:rPr>
      </w:pPr>
    </w:p>
    <w:p w:rsidR="00D7702F" w:rsidRPr="0003184C" w:rsidRDefault="007C19F0" w:rsidP="007C19F0">
      <w:pPr>
        <w:spacing w:after="0" w:line="240" w:lineRule="auto"/>
        <w:jc w:val="center"/>
        <w:rPr>
          <w:rFonts w:ascii="Times New Roman" w:hAnsi="Times New Roman" w:cs="Times New Roman"/>
          <w:b/>
          <w:sz w:val="26"/>
          <w:szCs w:val="26"/>
          <w:lang w:eastAsia="fr-FR"/>
        </w:rPr>
      </w:pPr>
      <w:r>
        <w:rPr>
          <w:rFonts w:ascii="Times New Roman" w:hAnsi="Times New Roman" w:cs="Times New Roman"/>
          <w:b/>
          <w:sz w:val="26"/>
          <w:szCs w:val="26"/>
          <w:lang w:eastAsia="fr-FR"/>
        </w:rPr>
        <w:t>N°001</w:t>
      </w:r>
      <w:r w:rsidR="00D7702F" w:rsidRPr="0003184C">
        <w:rPr>
          <w:rFonts w:ascii="Times New Roman" w:hAnsi="Times New Roman" w:cs="Times New Roman"/>
          <w:b/>
          <w:sz w:val="26"/>
          <w:szCs w:val="26"/>
          <w:lang w:eastAsia="fr-FR"/>
        </w:rPr>
        <w:t>/AONO/C.</w:t>
      </w:r>
      <w:r w:rsidR="008F5762">
        <w:rPr>
          <w:rFonts w:ascii="Times New Roman" w:hAnsi="Times New Roman" w:cs="Times New Roman"/>
          <w:b/>
          <w:sz w:val="26"/>
          <w:szCs w:val="26"/>
          <w:lang w:eastAsia="fr-FR"/>
        </w:rPr>
        <w:t>NGOG MAPUBI</w:t>
      </w:r>
      <w:r w:rsidR="00D7702F" w:rsidRPr="0003184C">
        <w:rPr>
          <w:rFonts w:ascii="Times New Roman" w:hAnsi="Times New Roman" w:cs="Times New Roman"/>
          <w:b/>
          <w:sz w:val="26"/>
          <w:szCs w:val="26"/>
          <w:lang w:eastAsia="fr-FR"/>
        </w:rPr>
        <w:t>/CIPM/202</w:t>
      </w:r>
      <w:r w:rsidR="008F5762">
        <w:rPr>
          <w:rFonts w:ascii="Times New Roman" w:hAnsi="Times New Roman" w:cs="Times New Roman"/>
          <w:b/>
          <w:sz w:val="26"/>
          <w:szCs w:val="26"/>
          <w:lang w:eastAsia="fr-FR"/>
        </w:rPr>
        <w:t>4</w:t>
      </w:r>
      <w:r w:rsidR="00F709D3">
        <w:rPr>
          <w:rFonts w:ascii="Times New Roman" w:hAnsi="Times New Roman" w:cs="Times New Roman"/>
          <w:b/>
          <w:sz w:val="26"/>
          <w:szCs w:val="26"/>
          <w:lang w:eastAsia="fr-FR"/>
        </w:rPr>
        <w:t xml:space="preserve"> DU </w:t>
      </w:r>
      <w:r>
        <w:rPr>
          <w:rFonts w:ascii="Times New Roman" w:hAnsi="Times New Roman" w:cs="Times New Roman"/>
          <w:b/>
          <w:sz w:val="26"/>
          <w:szCs w:val="26"/>
          <w:lang w:eastAsia="fr-FR"/>
        </w:rPr>
        <w:t xml:space="preserve">14 MARS 2024 </w:t>
      </w:r>
      <w:r w:rsidR="00D7702F" w:rsidRPr="0003184C">
        <w:rPr>
          <w:rFonts w:ascii="Times New Roman" w:hAnsi="Times New Roman" w:cs="Times New Roman"/>
          <w:b/>
          <w:sz w:val="26"/>
          <w:szCs w:val="26"/>
          <w:lang w:eastAsia="fr-FR"/>
        </w:rPr>
        <w:t xml:space="preserve">POUR L’EXECUTION DES TRAVAUX DE CONSTRUCTION DE </w:t>
      </w:r>
      <w:r>
        <w:rPr>
          <w:rFonts w:ascii="Times New Roman" w:hAnsi="Times New Roman" w:cs="Times New Roman"/>
          <w:b/>
          <w:sz w:val="26"/>
          <w:szCs w:val="26"/>
          <w:lang w:eastAsia="fr-FR"/>
        </w:rPr>
        <w:t>CINQ (05)</w:t>
      </w:r>
      <w:r w:rsidR="0003184C" w:rsidRPr="0003184C">
        <w:rPr>
          <w:rFonts w:ascii="Times New Roman" w:hAnsi="Times New Roman" w:cs="Times New Roman"/>
          <w:b/>
          <w:sz w:val="26"/>
          <w:szCs w:val="26"/>
          <w:lang w:eastAsia="fr-FR"/>
        </w:rPr>
        <w:t xml:space="preserve">  FORAGES </w:t>
      </w:r>
      <w:r w:rsidR="00D7702F" w:rsidRPr="0003184C">
        <w:rPr>
          <w:rFonts w:ascii="Times New Roman" w:hAnsi="Times New Roman" w:cs="Times New Roman"/>
          <w:b/>
          <w:sz w:val="26"/>
          <w:szCs w:val="26"/>
          <w:lang w:eastAsia="fr-FR"/>
        </w:rPr>
        <w:t xml:space="preserve">EQUIPES DE PMH DANS </w:t>
      </w:r>
      <w:r w:rsidR="002C60FC">
        <w:rPr>
          <w:rFonts w:ascii="Times New Roman" w:hAnsi="Times New Roman" w:cs="Times New Roman"/>
          <w:b/>
          <w:sz w:val="26"/>
          <w:szCs w:val="26"/>
          <w:lang w:eastAsia="fr-FR"/>
        </w:rPr>
        <w:t>CERTAINES</w:t>
      </w:r>
      <w:r w:rsidR="008F5762">
        <w:rPr>
          <w:rFonts w:ascii="Times New Roman" w:hAnsi="Times New Roman" w:cs="Times New Roman"/>
          <w:b/>
          <w:sz w:val="26"/>
          <w:szCs w:val="26"/>
          <w:lang w:eastAsia="fr-FR"/>
        </w:rPr>
        <w:t xml:space="preserve"> LOCALITES DANS LA COMMUNE DE NGOG MAPUBI</w:t>
      </w:r>
      <w:r w:rsidR="00D7702F" w:rsidRPr="0003184C">
        <w:rPr>
          <w:rFonts w:ascii="Times New Roman" w:hAnsi="Times New Roman" w:cs="Times New Roman"/>
          <w:b/>
          <w:sz w:val="26"/>
          <w:szCs w:val="26"/>
          <w:lang w:eastAsia="fr-FR"/>
        </w:rPr>
        <w:t>, DEPARTEMENT</w:t>
      </w:r>
      <w:r w:rsidR="00E25061">
        <w:rPr>
          <w:rFonts w:ascii="Times New Roman" w:hAnsi="Times New Roman" w:cs="Times New Roman"/>
          <w:b/>
          <w:sz w:val="26"/>
          <w:szCs w:val="26"/>
          <w:lang w:eastAsia="fr-FR"/>
        </w:rPr>
        <w:t xml:space="preserve"> DU NYONG ET KELLE</w:t>
      </w:r>
      <w:r w:rsidR="00D7702F" w:rsidRPr="0003184C">
        <w:rPr>
          <w:rFonts w:ascii="Times New Roman" w:hAnsi="Times New Roman" w:cs="Times New Roman"/>
          <w:b/>
          <w:sz w:val="26"/>
          <w:szCs w:val="26"/>
          <w:lang w:eastAsia="fr-FR"/>
        </w:rPr>
        <w:t>, REGION DU CENTRE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AUTORITÉ CONTRACTANTE :</w:t>
      </w:r>
      <w:r w:rsidR="007C19F0">
        <w:rPr>
          <w:rFonts w:ascii="Times New Roman" w:hAnsi="Times New Roman" w:cs="Times New Roman"/>
          <w:sz w:val="24"/>
          <w:szCs w:val="24"/>
          <w:lang w:eastAsia="fr-FR"/>
        </w:rPr>
        <w:t xml:space="preserve"> </w:t>
      </w:r>
      <w:r w:rsidR="008F5762" w:rsidRPr="007C19F0">
        <w:rPr>
          <w:rFonts w:ascii="Times New Roman" w:hAnsi="Times New Roman" w:cs="Times New Roman"/>
          <w:b/>
          <w:i/>
          <w:sz w:val="24"/>
          <w:szCs w:val="24"/>
          <w:lang w:eastAsia="fr-FR"/>
        </w:rPr>
        <w:t>LE MAIRE DE LA COMMUNE DE NGOG MAPUBI</w:t>
      </w:r>
    </w:p>
    <w:p w:rsidR="0003184C"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MAÎTRE D’OUVRAGE :</w:t>
      </w:r>
      <w:r w:rsidR="007C19F0">
        <w:rPr>
          <w:rFonts w:ascii="Times New Roman" w:hAnsi="Times New Roman" w:cs="Times New Roman"/>
          <w:sz w:val="24"/>
          <w:szCs w:val="24"/>
          <w:lang w:eastAsia="fr-FR"/>
        </w:rPr>
        <w:t xml:space="preserve"> </w:t>
      </w:r>
      <w:r w:rsidRPr="007C19F0">
        <w:rPr>
          <w:rFonts w:ascii="Times New Roman" w:hAnsi="Times New Roman" w:cs="Times New Roman"/>
          <w:b/>
          <w:i/>
          <w:sz w:val="24"/>
          <w:szCs w:val="24"/>
          <w:lang w:eastAsia="fr-FR"/>
        </w:rPr>
        <w:t xml:space="preserve">LE MAIRE DE LA COMMUNE </w:t>
      </w:r>
      <w:r w:rsidR="008F5762" w:rsidRPr="007C19F0">
        <w:rPr>
          <w:rFonts w:ascii="Times New Roman" w:hAnsi="Times New Roman" w:cs="Times New Roman"/>
          <w:b/>
          <w:i/>
          <w:sz w:val="24"/>
          <w:szCs w:val="24"/>
          <w:lang w:eastAsia="fr-FR"/>
        </w:rPr>
        <w:t>DE NGOG MAPUBI</w:t>
      </w:r>
    </w:p>
    <w:p w:rsidR="00D7702F" w:rsidRPr="00505E96" w:rsidRDefault="00D7702F" w:rsidP="00D7702F">
      <w:pPr>
        <w:jc w:val="both"/>
        <w:rPr>
          <w:rFonts w:ascii="Times New Roman" w:hAnsi="Times New Roman" w:cs="Times New Roman"/>
          <w:sz w:val="24"/>
          <w:szCs w:val="24"/>
          <w:lang w:eastAsia="fr-FR"/>
        </w:rPr>
      </w:pPr>
      <w:r w:rsidRPr="00505E96">
        <w:rPr>
          <w:rFonts w:ascii="Times New Roman" w:hAnsi="Times New Roman" w:cs="Times New Roman"/>
          <w:sz w:val="24"/>
          <w:szCs w:val="24"/>
          <w:lang w:eastAsia="fr-FR"/>
        </w:rPr>
        <w:t xml:space="preserve">FINANCEMENT : </w:t>
      </w:r>
      <w:r w:rsidR="00505E96" w:rsidRPr="007C19F0">
        <w:rPr>
          <w:rFonts w:ascii="Times New Roman" w:hAnsi="Times New Roman" w:cs="Times New Roman"/>
          <w:b/>
          <w:i/>
          <w:sz w:val="24"/>
          <w:szCs w:val="24"/>
          <w:lang w:eastAsia="fr-FR"/>
        </w:rPr>
        <w:t>BIP MINEE</w:t>
      </w:r>
      <w:r w:rsidR="007C19F0" w:rsidRPr="007C19F0">
        <w:rPr>
          <w:rFonts w:ascii="Times New Roman" w:hAnsi="Times New Roman" w:cs="Times New Roman"/>
          <w:b/>
          <w:i/>
          <w:sz w:val="24"/>
          <w:szCs w:val="24"/>
          <w:lang w:eastAsia="fr-FR"/>
        </w:rPr>
        <w:t xml:space="preserve"> </w:t>
      </w:r>
      <w:r w:rsidRPr="007C19F0">
        <w:rPr>
          <w:rFonts w:ascii="Times New Roman" w:hAnsi="Times New Roman" w:cs="Times New Roman"/>
          <w:b/>
          <w:i/>
          <w:sz w:val="24"/>
          <w:szCs w:val="24"/>
          <w:lang w:eastAsia="fr-FR"/>
        </w:rPr>
        <w:t>EXERCICE : 202</w:t>
      </w:r>
      <w:r w:rsidR="00505E96" w:rsidRPr="007C19F0">
        <w:rPr>
          <w:rFonts w:ascii="Times New Roman" w:hAnsi="Times New Roman" w:cs="Times New Roman"/>
          <w:b/>
          <w:i/>
          <w:sz w:val="24"/>
          <w:szCs w:val="24"/>
          <w:lang w:eastAsia="fr-FR"/>
        </w:rPr>
        <w:t>4</w:t>
      </w:r>
    </w:p>
    <w:p w:rsidR="00D7702F" w:rsidRPr="00505E96" w:rsidRDefault="00D7702F" w:rsidP="00D7702F">
      <w:pPr>
        <w:jc w:val="both"/>
        <w:rPr>
          <w:rFonts w:ascii="Times New Roman" w:hAnsi="Times New Roman" w:cs="Times New Roman"/>
          <w:szCs w:val="24"/>
          <w:lang w:eastAsia="fr-FR"/>
        </w:rPr>
      </w:pPr>
      <w:r w:rsidRPr="00505E96">
        <w:rPr>
          <w:rFonts w:ascii="Times New Roman" w:hAnsi="Times New Roman" w:cs="Times New Roman"/>
          <w:sz w:val="24"/>
          <w:szCs w:val="24"/>
          <w:lang w:eastAsia="fr-FR"/>
        </w:rPr>
        <w:t xml:space="preserve">MONTANT PRÉVISIONNEL : </w:t>
      </w:r>
      <w:r w:rsidR="00505E96" w:rsidRPr="007C19F0">
        <w:rPr>
          <w:rFonts w:ascii="Times New Roman" w:hAnsi="Times New Roman" w:cs="Times New Roman"/>
          <w:b/>
          <w:i/>
          <w:sz w:val="24"/>
          <w:szCs w:val="24"/>
          <w:lang w:eastAsia="fr-FR"/>
        </w:rPr>
        <w:t>42</w:t>
      </w:r>
      <w:r w:rsidR="0003184C" w:rsidRPr="007C19F0">
        <w:rPr>
          <w:rFonts w:ascii="Times New Roman" w:hAnsi="Times New Roman" w:cs="Times New Roman"/>
          <w:b/>
          <w:i/>
          <w:sz w:val="24"/>
          <w:szCs w:val="24"/>
          <w:lang w:eastAsia="fr-FR"/>
        </w:rPr>
        <w:t xml:space="preserve"> </w:t>
      </w:r>
      <w:r w:rsidR="00505E96" w:rsidRPr="007C19F0">
        <w:rPr>
          <w:rFonts w:ascii="Times New Roman" w:hAnsi="Times New Roman" w:cs="Times New Roman"/>
          <w:b/>
          <w:i/>
          <w:sz w:val="24"/>
          <w:szCs w:val="24"/>
          <w:lang w:eastAsia="fr-FR"/>
        </w:rPr>
        <w:t>5</w:t>
      </w:r>
      <w:r w:rsidRPr="007C19F0">
        <w:rPr>
          <w:rFonts w:ascii="Times New Roman" w:hAnsi="Times New Roman" w:cs="Times New Roman"/>
          <w:b/>
          <w:i/>
          <w:sz w:val="24"/>
          <w:szCs w:val="24"/>
          <w:lang w:eastAsia="fr-FR"/>
        </w:rPr>
        <w:t xml:space="preserve">00 000 </w:t>
      </w:r>
      <w:r w:rsidRPr="007C19F0">
        <w:rPr>
          <w:rFonts w:ascii="Times New Roman" w:hAnsi="Times New Roman" w:cs="Times New Roman"/>
          <w:b/>
          <w:i/>
          <w:szCs w:val="24"/>
          <w:lang w:eastAsia="fr-FR"/>
        </w:rPr>
        <w:t>(</w:t>
      </w:r>
      <w:r w:rsidR="00505E96" w:rsidRPr="007C19F0">
        <w:rPr>
          <w:rFonts w:ascii="Times New Roman" w:hAnsi="Times New Roman" w:cs="Times New Roman"/>
          <w:b/>
          <w:i/>
          <w:szCs w:val="24"/>
          <w:lang w:eastAsia="fr-FR"/>
        </w:rPr>
        <w:t>QUARANTE DEUX</w:t>
      </w:r>
      <w:r w:rsidRPr="007C19F0">
        <w:rPr>
          <w:rFonts w:ascii="Times New Roman" w:hAnsi="Times New Roman" w:cs="Times New Roman"/>
          <w:b/>
          <w:i/>
          <w:szCs w:val="24"/>
          <w:lang w:eastAsia="fr-FR"/>
        </w:rPr>
        <w:t xml:space="preserve"> MILLIONS</w:t>
      </w:r>
      <w:r w:rsidR="00505E96" w:rsidRPr="007C19F0">
        <w:rPr>
          <w:rFonts w:ascii="Times New Roman" w:hAnsi="Times New Roman" w:cs="Times New Roman"/>
          <w:b/>
          <w:i/>
          <w:szCs w:val="24"/>
          <w:lang w:eastAsia="fr-FR"/>
        </w:rPr>
        <w:t xml:space="preserve"> CINQ CENTS MILLE</w:t>
      </w:r>
      <w:r w:rsidRPr="007C19F0">
        <w:rPr>
          <w:rFonts w:ascii="Times New Roman" w:hAnsi="Times New Roman" w:cs="Times New Roman"/>
          <w:b/>
          <w:i/>
          <w:szCs w:val="24"/>
          <w:lang w:eastAsia="fr-FR"/>
        </w:rPr>
        <w:t>) FCFA</w:t>
      </w:r>
      <w:r w:rsidRPr="00505E96">
        <w:rPr>
          <w:rFonts w:ascii="Times New Roman" w:hAnsi="Times New Roman" w:cs="Times New Roman"/>
          <w:szCs w:val="24"/>
          <w:lang w:eastAsia="fr-FR"/>
        </w:rPr>
        <w:t xml:space="preserv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IMPUTATION : </w:t>
      </w:r>
    </w:p>
    <w:p w:rsidR="0003184C"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AUTORISATION DE DEPENSE :</w:t>
      </w:r>
    </w:p>
    <w:p w:rsidR="00F709D3" w:rsidRDefault="00D7702F" w:rsidP="007C19F0">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DELAI D’EXECUTION : 03 mois</w:t>
      </w:r>
    </w:p>
    <w:p w:rsidR="00D7702F" w:rsidRDefault="007C19F0" w:rsidP="00F709D3">
      <w:pPr>
        <w:ind w:left="7080" w:firstLine="708"/>
        <w:jc w:val="both"/>
        <w:rPr>
          <w:rFonts w:ascii="Times New Roman" w:hAnsi="Times New Roman" w:cs="Times New Roman"/>
          <w:sz w:val="24"/>
          <w:szCs w:val="24"/>
          <w:lang w:eastAsia="fr-FR"/>
        </w:rPr>
      </w:pPr>
      <w:r w:rsidRPr="00252EBE">
        <w:rPr>
          <w:rFonts w:ascii="Times New Roman" w:hAnsi="Times New Roman" w:cs="Times New Roman"/>
          <w:sz w:val="24"/>
          <w:szCs w:val="24"/>
          <w:lang w:eastAsia="fr-FR"/>
        </w:rPr>
        <w:t>MARS</w:t>
      </w:r>
      <w:r w:rsidR="00D7702F" w:rsidRPr="00252EBE">
        <w:rPr>
          <w:rFonts w:ascii="Times New Roman" w:hAnsi="Times New Roman" w:cs="Times New Roman"/>
          <w:sz w:val="24"/>
          <w:szCs w:val="24"/>
          <w:lang w:eastAsia="fr-FR"/>
        </w:rPr>
        <w:t xml:space="preserve"> 202</w:t>
      </w:r>
      <w:r w:rsidR="00CE77E5" w:rsidRPr="00252EBE">
        <w:rPr>
          <w:rFonts w:ascii="Times New Roman" w:hAnsi="Times New Roman" w:cs="Times New Roman"/>
          <w:sz w:val="24"/>
          <w:szCs w:val="24"/>
          <w:lang w:eastAsia="fr-FR"/>
        </w:rPr>
        <w:t>4</w:t>
      </w:r>
    </w:p>
    <w:p w:rsidR="00505E96" w:rsidRDefault="00505E96" w:rsidP="00F709D3">
      <w:pPr>
        <w:ind w:left="7080" w:firstLine="708"/>
        <w:jc w:val="both"/>
        <w:rPr>
          <w:rFonts w:ascii="Times New Roman" w:hAnsi="Times New Roman" w:cs="Times New Roman"/>
          <w:sz w:val="24"/>
          <w:szCs w:val="24"/>
          <w:lang w:eastAsia="fr-FR"/>
        </w:rPr>
      </w:pPr>
    </w:p>
    <w:p w:rsidR="007C19F0" w:rsidRDefault="007C19F0" w:rsidP="00F709D3">
      <w:pPr>
        <w:ind w:left="7080" w:firstLine="708"/>
        <w:jc w:val="both"/>
        <w:rPr>
          <w:rFonts w:ascii="Times New Roman" w:hAnsi="Times New Roman" w:cs="Times New Roman"/>
          <w:sz w:val="24"/>
          <w:szCs w:val="24"/>
          <w:lang w:eastAsia="fr-FR"/>
        </w:rPr>
      </w:pPr>
    </w:p>
    <w:p w:rsidR="007C19F0" w:rsidRDefault="007C19F0" w:rsidP="00F709D3">
      <w:pPr>
        <w:ind w:left="7080" w:firstLine="708"/>
        <w:jc w:val="both"/>
        <w:rPr>
          <w:rFonts w:ascii="Times New Roman" w:hAnsi="Times New Roman" w:cs="Times New Roman"/>
          <w:sz w:val="24"/>
          <w:szCs w:val="24"/>
          <w:lang w:eastAsia="fr-FR"/>
        </w:rPr>
      </w:pPr>
    </w:p>
    <w:p w:rsidR="007C19F0" w:rsidRDefault="007C19F0" w:rsidP="00F709D3">
      <w:pPr>
        <w:ind w:left="7080" w:firstLine="708"/>
        <w:jc w:val="both"/>
        <w:rPr>
          <w:rFonts w:ascii="Times New Roman" w:hAnsi="Times New Roman" w:cs="Times New Roman"/>
          <w:sz w:val="24"/>
          <w:szCs w:val="24"/>
          <w:lang w:eastAsia="fr-FR"/>
        </w:rPr>
      </w:pPr>
    </w:p>
    <w:p w:rsidR="007C19F0" w:rsidRDefault="007C19F0" w:rsidP="00F709D3">
      <w:pPr>
        <w:ind w:left="7080" w:firstLine="708"/>
        <w:jc w:val="both"/>
        <w:rPr>
          <w:rFonts w:ascii="Times New Roman" w:hAnsi="Times New Roman" w:cs="Times New Roman"/>
          <w:sz w:val="24"/>
          <w:szCs w:val="24"/>
          <w:lang w:eastAsia="fr-FR"/>
        </w:rPr>
      </w:pPr>
    </w:p>
    <w:p w:rsidR="007C19F0" w:rsidRPr="00D7702F" w:rsidRDefault="007C19F0" w:rsidP="00F709D3">
      <w:pPr>
        <w:ind w:left="7080" w:firstLine="708"/>
        <w:jc w:val="both"/>
        <w:rPr>
          <w:rFonts w:ascii="Times New Roman" w:hAnsi="Times New Roman" w:cs="Times New Roman"/>
          <w:sz w:val="24"/>
          <w:szCs w:val="24"/>
          <w:lang w:eastAsia="fr-FR"/>
        </w:rPr>
      </w:pPr>
    </w:p>
    <w:p w:rsidR="00D7702F" w:rsidRPr="0003184C" w:rsidRDefault="00D7702F" w:rsidP="00D7702F">
      <w:pPr>
        <w:jc w:val="both"/>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t xml:space="preserve">    </w:t>
      </w:r>
      <w:r w:rsidRPr="0003184C">
        <w:rPr>
          <w:rFonts w:ascii="Times New Roman" w:hAnsi="Times New Roman" w:cs="Times New Roman"/>
          <w:b/>
          <w:sz w:val="24"/>
          <w:szCs w:val="24"/>
          <w:lang w:eastAsia="fr-FR"/>
        </w:rPr>
        <w:t>SOMMAIRE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1 : Avis d’Appel d’Offres Ouvert (AAO)</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2 : Règlement général de l’Appel d’Offres (RGAO)</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3 : Règlement Particulier de l’Appel d’Offres Ouvert (RPAO)</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Pièce 4 : Cahier des Clauses Administratives Particulières (CCAP)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5 : Cadre du Bordereau des Prix Unitaires (BPU)</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6 : Cadre du Détail Quantitatif et Estimatif (DQE)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7 : Cahier de Clauses Techniques Particulières (CCTP)</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8 : Cadre du sous détail des prix (SDP)</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9 : Modèles de Lettre-Commande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Pièce 10 : Formulaires et modèles à utiliser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Pièce 11 : Liste des établissements bancaires et organismes financiers autorisés à émettre des cautions dans le cadre des marchés publics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Pièce 12 : Grille d’Evaluation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13 : Etudes préalables ou Plans</w:t>
      </w:r>
    </w:p>
    <w:p w:rsidR="00D7702F" w:rsidRPr="00D7702F" w:rsidRDefault="00D7702F" w:rsidP="00D7702F">
      <w:pPr>
        <w:jc w:val="both"/>
        <w:rPr>
          <w:rFonts w:ascii="Times New Roman" w:hAnsi="Times New Roman" w:cs="Times New Roman"/>
          <w:sz w:val="24"/>
          <w:szCs w:val="24"/>
          <w:lang w:eastAsia="fr-FR"/>
        </w:rPr>
      </w:pPr>
    </w:p>
    <w:p w:rsidR="00252EBE" w:rsidRDefault="00D7702F" w:rsidP="004D06F0">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br w:type="page"/>
      </w: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252EBE" w:rsidRDefault="00252EBE" w:rsidP="004D06F0">
      <w:pPr>
        <w:jc w:val="center"/>
        <w:rPr>
          <w:rFonts w:ascii="Times New Roman" w:hAnsi="Times New Roman" w:cs="Times New Roman"/>
          <w:sz w:val="24"/>
          <w:szCs w:val="24"/>
          <w:lang w:eastAsia="fr-FR"/>
        </w:rPr>
      </w:pPr>
    </w:p>
    <w:p w:rsidR="00D7702F" w:rsidRPr="00AF7FF3" w:rsidRDefault="00D7702F" w:rsidP="004D06F0">
      <w:pPr>
        <w:jc w:val="center"/>
        <w:rPr>
          <w:rFonts w:ascii="Times New Roman" w:hAnsi="Times New Roman" w:cs="Times New Roman"/>
          <w:b/>
          <w:sz w:val="24"/>
          <w:szCs w:val="24"/>
          <w:lang w:eastAsia="fr-FR"/>
        </w:rPr>
      </w:pPr>
      <w:r w:rsidRPr="00D7702F">
        <w:rPr>
          <w:rFonts w:ascii="Times New Roman" w:hAnsi="Times New Roman" w:cs="Times New Roman"/>
          <w:noProof/>
          <w:sz w:val="24"/>
          <w:szCs w:val="24"/>
          <w:lang w:eastAsia="fr-FR"/>
        </w:rPr>
        <mc:AlternateContent>
          <mc:Choice Requires="wps">
            <w:drawing>
              <wp:anchor distT="0" distB="0" distL="114300" distR="114300" simplePos="0" relativeHeight="251659264" behindDoc="1" locked="0" layoutInCell="1" allowOverlap="1" wp14:anchorId="39246959" wp14:editId="44EA5A7E">
                <wp:simplePos x="0" y="0"/>
                <wp:positionH relativeFrom="column">
                  <wp:posOffset>-42545</wp:posOffset>
                </wp:positionH>
                <wp:positionV relativeFrom="paragraph">
                  <wp:posOffset>208280</wp:posOffset>
                </wp:positionV>
                <wp:extent cx="6286500" cy="1033780"/>
                <wp:effectExtent l="0" t="0" r="0" b="0"/>
                <wp:wrapNone/>
                <wp:docPr id="22" name="Organigramme : Processu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033780"/>
                        </a:xfrm>
                        <a:prstGeom prst="flowChartProcess">
                          <a:avLst/>
                        </a:prstGeom>
                        <a:noFill/>
                        <a:ln>
                          <a:noFill/>
                        </a:ln>
                        <a:effectLst/>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381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CF20CC" id="_x0000_t109" coordsize="21600,21600" o:spt="109" path="m,l,21600r21600,l21600,xe">
                <v:stroke joinstyle="miter"/>
                <v:path gradientshapeok="t" o:connecttype="rect"/>
              </v:shapetype>
              <v:shape id="Organigramme : Processus 14" o:spid="_x0000_s1026" type="#_x0000_t109" style="position:absolute;margin-left:-3.35pt;margin-top:16.4pt;width:495pt;height:8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" filled="f" fillcolor="gray" stroked="f" strokeweight="3pt"/>
            </w:pict>
          </mc:Fallback>
        </mc:AlternateContent>
      </w:r>
      <w:r w:rsidRPr="00AF7FF3">
        <w:rPr>
          <w:rFonts w:ascii="Times New Roman" w:hAnsi="Times New Roman" w:cs="Times New Roman"/>
          <w:b/>
          <w:sz w:val="24"/>
          <w:szCs w:val="24"/>
          <w:lang w:eastAsia="fr-FR"/>
        </w:rPr>
        <w:t>PIECE N° I :</w:t>
      </w:r>
    </w:p>
    <w:p w:rsidR="00D7702F" w:rsidRPr="00AF7FF3" w:rsidRDefault="00D7702F" w:rsidP="004D06F0">
      <w:pPr>
        <w:jc w:val="center"/>
        <w:rPr>
          <w:rFonts w:ascii="Times New Roman" w:hAnsi="Times New Roman" w:cs="Times New Roman"/>
          <w:b/>
          <w:sz w:val="24"/>
          <w:szCs w:val="24"/>
          <w:lang w:eastAsia="fr-FR"/>
        </w:rPr>
      </w:pPr>
    </w:p>
    <w:p w:rsidR="00D7702F" w:rsidRPr="00AF7FF3" w:rsidRDefault="00D7702F" w:rsidP="004D06F0">
      <w:pPr>
        <w:jc w:val="center"/>
        <w:rPr>
          <w:rFonts w:ascii="Times New Roman" w:hAnsi="Times New Roman" w:cs="Times New Roman"/>
          <w:b/>
          <w:sz w:val="24"/>
          <w:szCs w:val="24"/>
          <w:lang w:eastAsia="fr-FR"/>
        </w:rPr>
      </w:pPr>
      <w:r w:rsidRPr="00AF7FF3">
        <w:rPr>
          <w:rFonts w:ascii="Times New Roman" w:hAnsi="Times New Roman" w:cs="Times New Roman"/>
          <w:b/>
          <w:sz w:val="24"/>
          <w:szCs w:val="24"/>
          <w:lang w:eastAsia="fr-FR"/>
        </w:rPr>
        <w:t>AVIS D’APPEL D’OFFRES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tbl>
      <w:tblPr>
        <w:tblpPr w:leftFromText="141" w:rightFromText="141" w:vertAnchor="page" w:horzAnchor="margin" w:tblpXSpec="center" w:tblpY="436"/>
        <w:tblW w:w="10954" w:type="dxa"/>
        <w:tblLook w:val="04A0" w:firstRow="1" w:lastRow="0" w:firstColumn="1" w:lastColumn="0" w:noHBand="0" w:noVBand="1"/>
      </w:tblPr>
      <w:tblGrid>
        <w:gridCol w:w="4514"/>
        <w:gridCol w:w="2020"/>
        <w:gridCol w:w="4420"/>
      </w:tblGrid>
      <w:tr w:rsidR="00D7702F" w:rsidRPr="00D7702F" w:rsidTr="004D06F0">
        <w:trPr>
          <w:trHeight w:val="89"/>
        </w:trPr>
        <w:tc>
          <w:tcPr>
            <w:tcW w:w="4514" w:type="dxa"/>
          </w:tcPr>
          <w:p w:rsidR="00D7702F" w:rsidRPr="004D06F0" w:rsidRDefault="00D7702F" w:rsidP="00AF7FF3">
            <w:pPr>
              <w:spacing w:after="0" w:line="240" w:lineRule="auto"/>
              <w:jc w:val="both"/>
              <w:rPr>
                <w:rFonts w:ascii="Times New Roman" w:hAnsi="Times New Roman" w:cs="Times New Roman"/>
                <w:b/>
                <w:color w:val="000000" w:themeColor="text1"/>
              </w:rPr>
            </w:pPr>
            <w:bookmarkStart w:id="0" w:name="_GoBack"/>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REPUBLIQUE DU CAMEROUN</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Paix-Travail-Patrie</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REGIONALE DU CENTRE</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DEPARTEMENT D</w:t>
            </w:r>
            <w:r w:rsidR="00DE33D0">
              <w:rPr>
                <w:rFonts w:ascii="Times New Roman" w:hAnsi="Times New Roman" w:cs="Times New Roman"/>
                <w:b/>
                <w:color w:val="000000" w:themeColor="text1"/>
                <w:lang w:eastAsia="fr-FR"/>
              </w:rPr>
              <w:t xml:space="preserve">U NYONG ET KELLE </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 xml:space="preserve">COMMISSION INTERNE DE PASSATION DES </w:t>
            </w:r>
            <w:r w:rsidR="00DE33D0">
              <w:rPr>
                <w:rFonts w:ascii="Times New Roman" w:hAnsi="Times New Roman" w:cs="Times New Roman"/>
                <w:b/>
                <w:color w:val="000000" w:themeColor="text1"/>
                <w:lang w:eastAsia="fr-FR"/>
              </w:rPr>
              <w:t xml:space="preserve">MARCHES PUBLICS DE LA COMMUNE DE </w:t>
            </w:r>
            <w:r w:rsidR="00DE33D0" w:rsidRPr="00DE33D0">
              <w:rPr>
                <w:rFonts w:ascii="Times New Roman" w:hAnsi="Times New Roman" w:cs="Times New Roman"/>
                <w:b/>
                <w:color w:val="000000" w:themeColor="text1"/>
                <w:lang w:eastAsia="fr-FR"/>
              </w:rPr>
              <w:t>NGOG MAPUBI</w:t>
            </w:r>
          </w:p>
          <w:p w:rsidR="00D7702F" w:rsidRPr="004D06F0" w:rsidRDefault="00D7702F" w:rsidP="00AF7FF3">
            <w:pPr>
              <w:spacing w:after="0" w:line="240" w:lineRule="auto"/>
              <w:jc w:val="center"/>
              <w:rPr>
                <w:rFonts w:ascii="Times New Roman" w:hAnsi="Times New Roman" w:cs="Times New Roman"/>
                <w:b/>
                <w:color w:val="000000" w:themeColor="text1"/>
                <w:lang w:eastAsia="fr-FR"/>
              </w:rPr>
            </w:pPr>
            <w:r w:rsidRPr="004D06F0">
              <w:rPr>
                <w:rFonts w:ascii="Times New Roman" w:hAnsi="Times New Roman" w:cs="Times New Roman"/>
                <w:b/>
                <w:color w:val="000000" w:themeColor="text1"/>
                <w:lang w:eastAsia="fr-FR"/>
              </w:rPr>
              <w:t>----------</w:t>
            </w:r>
          </w:p>
          <w:p w:rsidR="00D7702F" w:rsidRPr="004D06F0" w:rsidRDefault="00D7702F" w:rsidP="00AF7FF3">
            <w:pPr>
              <w:spacing w:after="0" w:line="240" w:lineRule="auto"/>
              <w:jc w:val="both"/>
              <w:rPr>
                <w:rFonts w:ascii="Times New Roman" w:hAnsi="Times New Roman" w:cs="Times New Roman"/>
                <w:b/>
                <w:color w:val="000000" w:themeColor="text1"/>
              </w:rPr>
            </w:pPr>
            <w:r w:rsidRPr="004D06F0">
              <w:rPr>
                <w:rFonts w:ascii="Times New Roman" w:hAnsi="Times New Roman" w:cs="Times New Roman"/>
                <w:b/>
                <w:color w:val="000000" w:themeColor="text1"/>
              </w:rPr>
              <w:t xml:space="preserve">                                                                                           </w:t>
            </w:r>
          </w:p>
        </w:tc>
        <w:tc>
          <w:tcPr>
            <w:tcW w:w="2020" w:type="dxa"/>
          </w:tcPr>
          <w:p w:rsidR="00D7702F" w:rsidRPr="004D06F0" w:rsidRDefault="002B41A3" w:rsidP="00AF7FF3">
            <w:pPr>
              <w:spacing w:after="0" w:line="240" w:lineRule="auto"/>
              <w:jc w:val="both"/>
              <w:rPr>
                <w:rFonts w:ascii="Times New Roman" w:hAnsi="Times New Roman" w:cs="Times New Roman"/>
                <w:b/>
              </w:rPr>
            </w:pPr>
            <w:r>
              <w:rPr>
                <w:rFonts w:ascii="Times New Roman" w:hAnsi="Times New Roman" w:cs="Times New Roman"/>
                <w:b/>
                <w:noProof/>
                <w:lang w:eastAsia="fr-FR"/>
              </w:rPr>
              <w:t>h</w:t>
            </w:r>
          </w:p>
        </w:tc>
        <w:tc>
          <w:tcPr>
            <w:tcW w:w="4420" w:type="dxa"/>
          </w:tcPr>
          <w:p w:rsidR="00D7702F" w:rsidRPr="004D06F0" w:rsidRDefault="00D7702F" w:rsidP="00AF7FF3">
            <w:pPr>
              <w:spacing w:after="0" w:line="240" w:lineRule="auto"/>
              <w:jc w:val="both"/>
              <w:rPr>
                <w:rFonts w:ascii="Times New Roman" w:hAnsi="Times New Roman" w:cs="Times New Roman"/>
                <w:b/>
                <w:lang w:val="en-US" w:eastAsia="fr-FR"/>
              </w:rPr>
            </w:pP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REPUBLIC OF CAMEROON</w:t>
            </w: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Peace-Work-Fatherland</w:t>
            </w: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w:t>
            </w: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CENTER REGION</w:t>
            </w: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w:t>
            </w:r>
          </w:p>
          <w:p w:rsidR="00D7702F" w:rsidRPr="004D06F0" w:rsidRDefault="00DE33D0" w:rsidP="00AF7FF3">
            <w:pPr>
              <w:spacing w:after="0" w:line="240" w:lineRule="auto"/>
              <w:jc w:val="center"/>
              <w:rPr>
                <w:rFonts w:ascii="Times New Roman" w:hAnsi="Times New Roman" w:cs="Times New Roman"/>
                <w:b/>
                <w:lang w:val="en-US"/>
              </w:rPr>
            </w:pPr>
            <w:r>
              <w:rPr>
                <w:rFonts w:ascii="Times New Roman" w:hAnsi="Times New Roman" w:cs="Times New Roman"/>
                <w:b/>
                <w:lang w:val="en-US"/>
              </w:rPr>
              <w:t>NYONG AND KELLE</w:t>
            </w:r>
            <w:r w:rsidR="00D7702F" w:rsidRPr="004D06F0">
              <w:rPr>
                <w:rFonts w:ascii="Times New Roman" w:hAnsi="Times New Roman" w:cs="Times New Roman"/>
                <w:b/>
                <w:lang w:val="en-US"/>
              </w:rPr>
              <w:t xml:space="preserve"> DIVISION</w:t>
            </w: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w:t>
            </w:r>
          </w:p>
          <w:p w:rsidR="00DE33D0" w:rsidRDefault="00D7702F" w:rsidP="00AF7FF3">
            <w:pPr>
              <w:spacing w:after="0" w:line="240" w:lineRule="auto"/>
              <w:jc w:val="center"/>
              <w:rPr>
                <w:rFonts w:ascii="Times New Roman" w:hAnsi="Times New Roman" w:cs="Times New Roman"/>
                <w:sz w:val="24"/>
                <w:szCs w:val="24"/>
                <w:lang w:eastAsia="fr-FR"/>
              </w:rPr>
            </w:pPr>
            <w:r w:rsidRPr="004D06F0">
              <w:rPr>
                <w:rFonts w:ascii="Times New Roman" w:hAnsi="Times New Roman" w:cs="Times New Roman"/>
                <w:b/>
                <w:lang w:val="en-US" w:eastAsia="fr-FR"/>
              </w:rPr>
              <w:t xml:space="preserve">PUBLICS TENDERS BOARD OF </w:t>
            </w:r>
            <w:r w:rsidR="00DE33D0" w:rsidRPr="00DE33D0">
              <w:rPr>
                <w:rFonts w:ascii="Times New Roman" w:hAnsi="Times New Roman" w:cs="Times New Roman"/>
                <w:sz w:val="24"/>
                <w:szCs w:val="24"/>
                <w:lang w:eastAsia="fr-FR"/>
              </w:rPr>
              <w:t xml:space="preserve"> </w:t>
            </w:r>
          </w:p>
          <w:p w:rsidR="00D7702F" w:rsidRPr="004D06F0" w:rsidRDefault="00DE33D0" w:rsidP="00AF7FF3">
            <w:pPr>
              <w:spacing w:after="0" w:line="240" w:lineRule="auto"/>
              <w:jc w:val="center"/>
              <w:rPr>
                <w:rFonts w:ascii="Times New Roman" w:hAnsi="Times New Roman" w:cs="Times New Roman"/>
                <w:b/>
                <w:lang w:val="en-US" w:eastAsia="fr-FR"/>
              </w:rPr>
            </w:pPr>
            <w:r w:rsidRPr="00DE33D0">
              <w:rPr>
                <w:rFonts w:ascii="Times New Roman" w:hAnsi="Times New Roman" w:cs="Times New Roman"/>
                <w:b/>
                <w:lang w:eastAsia="fr-FR"/>
              </w:rPr>
              <w:t xml:space="preserve">NGOG MAPUBI </w:t>
            </w:r>
            <w:r w:rsidR="00D7702F" w:rsidRPr="004D06F0">
              <w:rPr>
                <w:rFonts w:ascii="Times New Roman" w:hAnsi="Times New Roman" w:cs="Times New Roman"/>
                <w:b/>
                <w:lang w:val="en-US" w:eastAsia="fr-FR"/>
              </w:rPr>
              <w:t xml:space="preserve"> COUNCIL</w:t>
            </w:r>
          </w:p>
          <w:p w:rsidR="00D7702F" w:rsidRPr="004D06F0" w:rsidRDefault="00D7702F" w:rsidP="00AF7FF3">
            <w:pPr>
              <w:spacing w:after="0" w:line="240" w:lineRule="auto"/>
              <w:jc w:val="center"/>
              <w:rPr>
                <w:rFonts w:ascii="Times New Roman" w:hAnsi="Times New Roman" w:cs="Times New Roman"/>
                <w:b/>
                <w:lang w:val="en-US" w:eastAsia="fr-FR"/>
              </w:rPr>
            </w:pPr>
            <w:r w:rsidRPr="004D06F0">
              <w:rPr>
                <w:rFonts w:ascii="Times New Roman" w:hAnsi="Times New Roman" w:cs="Times New Roman"/>
                <w:b/>
                <w:lang w:val="en-US" w:eastAsia="fr-FR"/>
              </w:rPr>
              <w:t>------------</w:t>
            </w:r>
          </w:p>
          <w:p w:rsidR="00D7702F" w:rsidRPr="004D06F0" w:rsidRDefault="00D7702F" w:rsidP="00AF7FF3">
            <w:pPr>
              <w:spacing w:after="0" w:line="240" w:lineRule="auto"/>
              <w:jc w:val="both"/>
              <w:rPr>
                <w:rFonts w:ascii="Times New Roman" w:hAnsi="Times New Roman" w:cs="Times New Roman"/>
                <w:b/>
                <w:lang w:val="en-US"/>
              </w:rPr>
            </w:pPr>
          </w:p>
        </w:tc>
      </w:tr>
    </w:tbl>
    <w:p w:rsidR="004D06F0" w:rsidRPr="00D7702F" w:rsidRDefault="00D7702F" w:rsidP="00535F78">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COMMISSION INTERNE DE PASSATION DES MARCHÉS</w:t>
      </w:r>
    </w:p>
    <w:p w:rsidR="00D7702F" w:rsidRPr="00D7702F" w:rsidRDefault="00D7702F" w:rsidP="00AF7FF3">
      <w:pPr>
        <w:jc w:val="center"/>
        <w:rPr>
          <w:rFonts w:ascii="Times New Roman" w:hAnsi="Times New Roman" w:cs="Times New Roman"/>
          <w:sz w:val="24"/>
          <w:szCs w:val="24"/>
          <w:lang w:eastAsia="fr-FR"/>
        </w:rPr>
      </w:pPr>
      <w:r w:rsidRPr="00D7702F">
        <w:rPr>
          <w:rFonts w:ascii="Times New Roman" w:hAnsi="Times New Roman" w:cs="Times New Roman"/>
          <w:noProof/>
          <w:sz w:val="24"/>
          <w:szCs w:val="24"/>
          <w:lang w:eastAsia="fr-FR"/>
        </w:rPr>
        <mc:AlternateContent>
          <mc:Choice Requires="wps">
            <w:drawing>
              <wp:anchor distT="0" distB="0" distL="114300" distR="114300" simplePos="0" relativeHeight="251664384" behindDoc="1" locked="0" layoutInCell="1" allowOverlap="1" wp14:anchorId="0BDE8BCF" wp14:editId="73A6495B">
                <wp:simplePos x="0" y="0"/>
                <wp:positionH relativeFrom="column">
                  <wp:posOffset>-144145</wp:posOffset>
                </wp:positionH>
                <wp:positionV relativeFrom="paragraph">
                  <wp:posOffset>62230</wp:posOffset>
                </wp:positionV>
                <wp:extent cx="6623685" cy="2392680"/>
                <wp:effectExtent l="0" t="0" r="0" b="0"/>
                <wp:wrapNone/>
                <wp:docPr id="19" name="Organigramme : Alternativ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685" cy="2392680"/>
                        </a:xfrm>
                        <a:prstGeom prst="flowChartAlternateProcess">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381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D4D79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9" o:spid="_x0000_s1026" type="#_x0000_t176" style="position:absolute;margin-left:-11.35pt;margin-top:4.9pt;width:521.55pt;height:18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" filled="f" fillcolor="#969696" stroked="f" strokeweight="3pt"/>
            </w:pict>
          </mc:Fallback>
        </mc:AlternateContent>
      </w:r>
      <w:r w:rsidRPr="00D7702F">
        <w:rPr>
          <w:rFonts w:ascii="Times New Roman" w:hAnsi="Times New Roman" w:cs="Times New Roman"/>
          <w:noProof/>
          <w:sz w:val="24"/>
          <w:szCs w:val="24"/>
          <w:lang w:eastAsia="fr-FR"/>
        </w:rPr>
        <mc:AlternateContent>
          <mc:Choice Requires="wps">
            <w:drawing>
              <wp:anchor distT="0" distB="0" distL="114300" distR="114300" simplePos="0" relativeHeight="251665408" behindDoc="1" locked="0" layoutInCell="1" allowOverlap="1" wp14:anchorId="4D591B00" wp14:editId="6E6D9B0D">
                <wp:simplePos x="0" y="0"/>
                <wp:positionH relativeFrom="column">
                  <wp:posOffset>-144145</wp:posOffset>
                </wp:positionH>
                <wp:positionV relativeFrom="paragraph">
                  <wp:posOffset>62230</wp:posOffset>
                </wp:positionV>
                <wp:extent cx="6623685" cy="2392680"/>
                <wp:effectExtent l="0" t="0" r="0" b="0"/>
                <wp:wrapNone/>
                <wp:docPr id="20" name="Organigramme : Alternativ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685" cy="2392680"/>
                        </a:xfrm>
                        <a:prstGeom prst="flowChartAlternateProcess">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381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BFCC04" id="Organigramme : Alternative 20" o:spid="_x0000_s1026" type="#_x0000_t176" style="position:absolute;margin-left:-11.35pt;margin-top:4.9pt;width:521.55pt;height:18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" filled="f" fillcolor="#969696" stroked="f" strokeweight="3pt"/>
            </w:pict>
          </mc:Fallback>
        </mc:AlternateContent>
      </w:r>
      <w:r w:rsidRPr="00D7702F">
        <w:rPr>
          <w:rFonts w:ascii="Times New Roman" w:hAnsi="Times New Roman" w:cs="Times New Roman"/>
          <w:sz w:val="24"/>
          <w:szCs w:val="24"/>
          <w:lang w:eastAsia="fr-FR"/>
        </w:rPr>
        <w:t>APPEL D’OFFRES NATIONAL OUVERT EN PROCEDURE D’URGENCE</w:t>
      </w:r>
    </w:p>
    <w:p w:rsidR="00D7702F" w:rsidRPr="00D7702F" w:rsidRDefault="007C19F0" w:rsidP="007C19F0">
      <w:pPr>
        <w:jc w:val="center"/>
        <w:rPr>
          <w:rFonts w:ascii="Times New Roman" w:hAnsi="Times New Roman" w:cs="Times New Roman"/>
          <w:sz w:val="24"/>
          <w:szCs w:val="24"/>
          <w:lang w:eastAsia="fr-FR"/>
        </w:rPr>
      </w:pPr>
      <w:r w:rsidRPr="007C19F0">
        <w:rPr>
          <w:rFonts w:ascii="Times New Roman" w:hAnsi="Times New Roman" w:cs="Times New Roman"/>
          <w:b/>
          <w:sz w:val="24"/>
          <w:szCs w:val="24"/>
          <w:lang w:eastAsia="fr-FR"/>
        </w:rPr>
        <w:t>N°001/AONO/C.NGOG MAPUBI/CIPM/2024 DU 14 MARS 2024 POUR L’EXECUTION DES TRAVAUX DE CONSTRUCTION DE CINQ (05)  FORAGES EQUIPES DE PMH DANS CERTAINES LOCALITES DANS LA COMMUNE DE NGOG MAPUBI, DEPARTEMENT DU NYONG ET KELLE, REGION DU CENTRE</w:t>
      </w:r>
      <w:r w:rsidR="00D7702F" w:rsidRPr="00D7702F">
        <w:rPr>
          <w:rFonts w:ascii="Times New Roman" w:hAnsi="Times New Roman" w:cs="Times New Roman"/>
          <w:sz w:val="24"/>
          <w:szCs w:val="24"/>
          <w:lang w:eastAsia="fr-FR"/>
        </w:rPr>
        <w:t>.</w:t>
      </w:r>
    </w:p>
    <w:p w:rsidR="00D7702F" w:rsidRPr="00D7702F" w:rsidRDefault="00D7702F" w:rsidP="007C19F0">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FINANCEMENT : </w:t>
      </w:r>
      <w:r w:rsidR="00DE33D0">
        <w:rPr>
          <w:rFonts w:ascii="Times New Roman" w:hAnsi="Times New Roman" w:cs="Times New Roman"/>
          <w:sz w:val="24"/>
          <w:szCs w:val="24"/>
          <w:lang w:eastAsia="fr-FR"/>
        </w:rPr>
        <w:t>BIP MINEE</w:t>
      </w:r>
      <w:r w:rsidRPr="00D7702F">
        <w:rPr>
          <w:rFonts w:ascii="Times New Roman" w:hAnsi="Times New Roman" w:cs="Times New Roman"/>
          <w:sz w:val="24"/>
          <w:szCs w:val="24"/>
          <w:lang w:eastAsia="fr-FR"/>
        </w:rPr>
        <w:t>, exercice 202</w:t>
      </w:r>
      <w:r w:rsidR="00DE33D0">
        <w:rPr>
          <w:rFonts w:ascii="Times New Roman" w:hAnsi="Times New Roman" w:cs="Times New Roman"/>
          <w:sz w:val="24"/>
          <w:szCs w:val="24"/>
          <w:lang w:eastAsia="fr-FR"/>
        </w:rPr>
        <w:t>4</w:t>
      </w:r>
    </w:p>
    <w:p w:rsidR="00D7702F" w:rsidRPr="00FE21D5" w:rsidRDefault="00FE21D5" w:rsidP="00535F78">
      <w:pPr>
        <w:spacing w:after="0"/>
        <w:jc w:val="both"/>
        <w:rPr>
          <w:rFonts w:ascii="Times New Roman" w:hAnsi="Times New Roman" w:cs="Times New Roman"/>
          <w:b/>
          <w:sz w:val="24"/>
          <w:szCs w:val="24"/>
          <w:lang w:eastAsia="fr-FR"/>
        </w:rPr>
      </w:pPr>
      <w:r w:rsidRPr="00FE21D5">
        <w:rPr>
          <w:rFonts w:ascii="Times New Roman" w:hAnsi="Times New Roman" w:cs="Times New Roman"/>
          <w:b/>
          <w:sz w:val="24"/>
          <w:szCs w:val="24"/>
          <w:lang w:eastAsia="fr-FR"/>
        </w:rPr>
        <w:t xml:space="preserve">1- </w:t>
      </w:r>
      <w:r w:rsidR="00D7702F" w:rsidRPr="00FE21D5">
        <w:rPr>
          <w:rFonts w:ascii="Times New Roman" w:hAnsi="Times New Roman" w:cs="Times New Roman"/>
          <w:b/>
          <w:sz w:val="24"/>
          <w:szCs w:val="24"/>
          <w:lang w:eastAsia="fr-FR"/>
        </w:rPr>
        <w:t>Objet de l’Appel d’Offres National Ouvert :</w:t>
      </w:r>
    </w:p>
    <w:p w:rsidR="00D7702F" w:rsidRDefault="00D7702F" w:rsidP="00535F7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MAIRE de la Commune d</w:t>
      </w:r>
      <w:r w:rsidR="00DE33D0">
        <w:rPr>
          <w:rFonts w:ascii="Times New Roman" w:hAnsi="Times New Roman" w:cs="Times New Roman"/>
          <w:sz w:val="24"/>
          <w:szCs w:val="24"/>
          <w:lang w:eastAsia="fr-FR"/>
        </w:rPr>
        <w:t>e NGOG MAPUBI</w:t>
      </w:r>
      <w:r w:rsidRPr="00D7702F">
        <w:rPr>
          <w:rFonts w:ascii="Times New Roman" w:hAnsi="Times New Roman" w:cs="Times New Roman"/>
          <w:sz w:val="24"/>
          <w:szCs w:val="24"/>
          <w:lang w:eastAsia="fr-FR"/>
        </w:rPr>
        <w:t xml:space="preserve"> (Autorité Contractante), lance en PROCEDURE D'URGENC</w:t>
      </w:r>
      <w:r w:rsidR="00DE33D0">
        <w:rPr>
          <w:rFonts w:ascii="Times New Roman" w:hAnsi="Times New Roman" w:cs="Times New Roman"/>
          <w:sz w:val="24"/>
          <w:szCs w:val="24"/>
          <w:lang w:eastAsia="fr-FR"/>
        </w:rPr>
        <w:t>E pour le compte de la Mairie de</w:t>
      </w:r>
      <w:r w:rsidR="00DE33D0" w:rsidRPr="00DE33D0">
        <w:rPr>
          <w:rFonts w:ascii="Times New Roman" w:hAnsi="Times New Roman" w:cs="Times New Roman"/>
          <w:sz w:val="24"/>
          <w:szCs w:val="24"/>
          <w:lang w:eastAsia="fr-FR"/>
        </w:rPr>
        <w:t xml:space="preserve"> NGOG MAPUBI</w:t>
      </w:r>
      <w:r w:rsidRPr="00D7702F">
        <w:rPr>
          <w:rFonts w:ascii="Times New Roman" w:hAnsi="Times New Roman" w:cs="Times New Roman"/>
          <w:sz w:val="24"/>
          <w:szCs w:val="24"/>
          <w:lang w:eastAsia="fr-FR"/>
        </w:rPr>
        <w:t xml:space="preserve">, un Appel d’Offres National Ouvert </w:t>
      </w:r>
      <w:r w:rsidR="002B049D" w:rsidRPr="00D7702F">
        <w:rPr>
          <w:rFonts w:ascii="Times New Roman" w:hAnsi="Times New Roman" w:cs="Times New Roman"/>
          <w:sz w:val="24"/>
          <w:szCs w:val="24"/>
          <w:lang w:eastAsia="fr-FR"/>
        </w:rPr>
        <w:t xml:space="preserve">pour l’exécution des travaux de construction de </w:t>
      </w:r>
      <w:r w:rsidR="002B049D">
        <w:rPr>
          <w:rFonts w:ascii="Times New Roman" w:hAnsi="Times New Roman" w:cs="Times New Roman"/>
          <w:sz w:val="24"/>
          <w:szCs w:val="24"/>
          <w:lang w:eastAsia="fr-FR"/>
        </w:rPr>
        <w:t>cinq (05)</w:t>
      </w:r>
      <w:r w:rsidR="002B049D" w:rsidRPr="00D7702F">
        <w:rPr>
          <w:rFonts w:ascii="Times New Roman" w:hAnsi="Times New Roman" w:cs="Times New Roman"/>
          <w:sz w:val="24"/>
          <w:szCs w:val="24"/>
          <w:lang w:eastAsia="fr-FR"/>
        </w:rPr>
        <w:t xml:space="preserve"> forages équipés de PMH dans </w:t>
      </w:r>
      <w:r w:rsidR="002B049D">
        <w:rPr>
          <w:rFonts w:ascii="Times New Roman" w:hAnsi="Times New Roman" w:cs="Times New Roman"/>
          <w:sz w:val="24"/>
          <w:szCs w:val="24"/>
          <w:lang w:eastAsia="fr-FR"/>
        </w:rPr>
        <w:t>certaines</w:t>
      </w:r>
      <w:r w:rsidR="002B049D" w:rsidRPr="00D7702F">
        <w:rPr>
          <w:rFonts w:ascii="Times New Roman" w:hAnsi="Times New Roman" w:cs="Times New Roman"/>
          <w:sz w:val="24"/>
          <w:szCs w:val="24"/>
          <w:lang w:eastAsia="fr-FR"/>
        </w:rPr>
        <w:t xml:space="preserve"> localités </w:t>
      </w:r>
      <w:r w:rsidR="002B049D">
        <w:rPr>
          <w:rFonts w:ascii="Times New Roman" w:hAnsi="Times New Roman" w:cs="Times New Roman"/>
          <w:sz w:val="24"/>
          <w:szCs w:val="24"/>
          <w:lang w:eastAsia="fr-FR"/>
        </w:rPr>
        <w:t>de la commune de</w:t>
      </w:r>
      <w:r w:rsidR="002B049D" w:rsidRPr="00DE33D0">
        <w:rPr>
          <w:rFonts w:ascii="Times New Roman" w:hAnsi="Times New Roman" w:cs="Times New Roman"/>
          <w:sz w:val="24"/>
          <w:szCs w:val="24"/>
          <w:lang w:eastAsia="fr-FR"/>
        </w:rPr>
        <w:t xml:space="preserve"> </w:t>
      </w:r>
      <w:proofErr w:type="spellStart"/>
      <w:r w:rsidR="002B049D" w:rsidRPr="00DE33D0">
        <w:rPr>
          <w:rFonts w:ascii="Times New Roman" w:hAnsi="Times New Roman" w:cs="Times New Roman"/>
          <w:sz w:val="24"/>
          <w:szCs w:val="24"/>
          <w:lang w:eastAsia="fr-FR"/>
        </w:rPr>
        <w:t>Ngog</w:t>
      </w:r>
      <w:proofErr w:type="spellEnd"/>
      <w:r w:rsidR="002B049D" w:rsidRPr="00DE33D0">
        <w:rPr>
          <w:rFonts w:ascii="Times New Roman" w:hAnsi="Times New Roman" w:cs="Times New Roman"/>
          <w:sz w:val="24"/>
          <w:szCs w:val="24"/>
          <w:lang w:eastAsia="fr-FR"/>
        </w:rPr>
        <w:t xml:space="preserve"> </w:t>
      </w:r>
      <w:proofErr w:type="spellStart"/>
      <w:r w:rsidR="002B049D" w:rsidRPr="00DE33D0">
        <w:rPr>
          <w:rFonts w:ascii="Times New Roman" w:hAnsi="Times New Roman" w:cs="Times New Roman"/>
          <w:sz w:val="24"/>
          <w:szCs w:val="24"/>
          <w:lang w:eastAsia="fr-FR"/>
        </w:rPr>
        <w:t>mapubi</w:t>
      </w:r>
      <w:proofErr w:type="spellEnd"/>
      <w:r w:rsidR="002B049D" w:rsidRPr="00D7702F">
        <w:rPr>
          <w:rFonts w:ascii="Times New Roman" w:hAnsi="Times New Roman" w:cs="Times New Roman"/>
          <w:sz w:val="24"/>
          <w:szCs w:val="24"/>
          <w:lang w:eastAsia="fr-FR"/>
        </w:rPr>
        <w:t>, d</w:t>
      </w:r>
      <w:r w:rsidR="002B049D">
        <w:rPr>
          <w:rFonts w:ascii="Times New Roman" w:hAnsi="Times New Roman" w:cs="Times New Roman"/>
          <w:sz w:val="24"/>
          <w:szCs w:val="24"/>
          <w:lang w:eastAsia="fr-FR"/>
        </w:rPr>
        <w:t xml:space="preserve">épartement du Nyong et </w:t>
      </w:r>
      <w:proofErr w:type="spellStart"/>
      <w:r w:rsidR="002B049D">
        <w:rPr>
          <w:rFonts w:ascii="Times New Roman" w:hAnsi="Times New Roman" w:cs="Times New Roman"/>
          <w:sz w:val="24"/>
          <w:szCs w:val="24"/>
          <w:lang w:eastAsia="fr-FR"/>
        </w:rPr>
        <w:t>kelle</w:t>
      </w:r>
      <w:proofErr w:type="spellEnd"/>
      <w:r w:rsidR="002B049D" w:rsidRPr="00D7702F">
        <w:rPr>
          <w:rFonts w:ascii="Times New Roman" w:hAnsi="Times New Roman" w:cs="Times New Roman"/>
          <w:sz w:val="24"/>
          <w:szCs w:val="24"/>
          <w:lang w:eastAsia="fr-FR"/>
        </w:rPr>
        <w:t>, région du centre</w:t>
      </w:r>
      <w:r w:rsidRPr="00D7702F">
        <w:rPr>
          <w:rFonts w:ascii="Times New Roman" w:hAnsi="Times New Roman" w:cs="Times New Roman"/>
          <w:sz w:val="24"/>
          <w:szCs w:val="24"/>
          <w:lang w:eastAsia="fr-FR"/>
        </w:rPr>
        <w:t>.</w:t>
      </w:r>
    </w:p>
    <w:p w:rsidR="00535F78" w:rsidRPr="00535F78" w:rsidRDefault="00535F78" w:rsidP="00535F78">
      <w:pPr>
        <w:spacing w:after="0"/>
        <w:jc w:val="both"/>
        <w:rPr>
          <w:rFonts w:ascii="Times New Roman" w:hAnsi="Times New Roman" w:cs="Times New Roman"/>
          <w:sz w:val="16"/>
          <w:szCs w:val="16"/>
          <w:lang w:eastAsia="fr-FR"/>
        </w:rPr>
      </w:pPr>
    </w:p>
    <w:p w:rsidR="00D7702F" w:rsidRPr="0000429F" w:rsidRDefault="00D7702F" w:rsidP="00535F78">
      <w:pPr>
        <w:spacing w:after="0"/>
        <w:jc w:val="both"/>
        <w:rPr>
          <w:rFonts w:ascii="Times New Roman" w:hAnsi="Times New Roman" w:cs="Times New Roman"/>
          <w:b/>
          <w:sz w:val="24"/>
          <w:szCs w:val="24"/>
          <w:lang w:eastAsia="fr-FR"/>
        </w:rPr>
      </w:pPr>
      <w:r w:rsidRPr="0000429F">
        <w:rPr>
          <w:rFonts w:ascii="Times New Roman" w:hAnsi="Times New Roman" w:cs="Times New Roman"/>
          <w:b/>
          <w:sz w:val="24"/>
          <w:szCs w:val="24"/>
          <w:lang w:eastAsia="fr-FR"/>
        </w:rPr>
        <w:t>2- Consistance des travaux</w:t>
      </w:r>
    </w:p>
    <w:p w:rsidR="00D7702F" w:rsidRPr="00D7702F" w:rsidRDefault="00D7702F" w:rsidP="00535F7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réalisation des travaux consiste à exécuter les activités ci-après :</w:t>
      </w:r>
    </w:p>
    <w:p w:rsidR="00D7702F" w:rsidRPr="0000429F" w:rsidRDefault="00D7702F" w:rsidP="00535F78">
      <w:pPr>
        <w:pStyle w:val="Paragraphedeliste"/>
        <w:numPr>
          <w:ilvl w:val="0"/>
          <w:numId w:val="1"/>
        </w:numPr>
        <w:spacing w:after="0"/>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Prospection géophysique et implantation du forage ;</w:t>
      </w:r>
    </w:p>
    <w:p w:rsidR="00D7702F" w:rsidRPr="0000429F" w:rsidRDefault="00D7702F" w:rsidP="00535F78">
      <w:pPr>
        <w:pStyle w:val="Paragraphedeliste"/>
        <w:numPr>
          <w:ilvl w:val="0"/>
          <w:numId w:val="1"/>
        </w:numPr>
        <w:spacing w:after="0"/>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Exécution des travaux proprement dits (</w:t>
      </w:r>
      <w:proofErr w:type="spellStart"/>
      <w:r w:rsidRPr="0000429F">
        <w:rPr>
          <w:rFonts w:ascii="Times New Roman" w:hAnsi="Times New Roman" w:cs="Times New Roman"/>
          <w:sz w:val="24"/>
          <w:szCs w:val="24"/>
          <w:lang w:eastAsia="fr-FR"/>
        </w:rPr>
        <w:t>foration</w:t>
      </w:r>
      <w:proofErr w:type="spellEnd"/>
      <w:r w:rsidRPr="0000429F">
        <w:rPr>
          <w:rFonts w:ascii="Times New Roman" w:hAnsi="Times New Roman" w:cs="Times New Roman"/>
          <w:sz w:val="24"/>
          <w:szCs w:val="24"/>
          <w:lang w:eastAsia="fr-FR"/>
        </w:rPr>
        <w:t>, tubage, développement) ;</w:t>
      </w:r>
    </w:p>
    <w:p w:rsidR="00D7702F" w:rsidRPr="0000429F" w:rsidRDefault="00D7702F" w:rsidP="0000429F">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Essai de pompage ;</w:t>
      </w:r>
    </w:p>
    <w:p w:rsidR="00D7702F" w:rsidRPr="0000429F" w:rsidRDefault="00D7702F" w:rsidP="0000429F">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Réalisation de la superstructure (Construction d’une clôture et d’un puits perdu) ;</w:t>
      </w:r>
    </w:p>
    <w:p w:rsidR="00D7702F" w:rsidRPr="0000429F" w:rsidRDefault="0000429F" w:rsidP="0000429F">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Analyses</w:t>
      </w:r>
      <w:r w:rsidR="00D7702F" w:rsidRPr="0000429F">
        <w:rPr>
          <w:rFonts w:ascii="Times New Roman" w:hAnsi="Times New Roman" w:cs="Times New Roman"/>
          <w:sz w:val="24"/>
          <w:szCs w:val="24"/>
          <w:lang w:eastAsia="fr-FR"/>
        </w:rPr>
        <w:t xml:space="preserve"> physico-chimique et bactériologique de l’eau ;</w:t>
      </w:r>
    </w:p>
    <w:p w:rsidR="00D7702F" w:rsidRPr="0000429F" w:rsidRDefault="00D7702F" w:rsidP="0000429F">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Fourniture et pose de la pompe ;</w:t>
      </w:r>
    </w:p>
    <w:p w:rsidR="00D7702F" w:rsidRPr="0000429F" w:rsidRDefault="00D7702F" w:rsidP="0000429F">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Formation des agents de maintenance et Fo</w:t>
      </w:r>
      <w:r w:rsidR="0000429F">
        <w:rPr>
          <w:rFonts w:ascii="Times New Roman" w:hAnsi="Times New Roman" w:cs="Times New Roman"/>
          <w:sz w:val="24"/>
          <w:szCs w:val="24"/>
          <w:lang w:eastAsia="fr-FR"/>
        </w:rPr>
        <w:t>urniture d’une caisse à outils.</w:t>
      </w:r>
    </w:p>
    <w:p w:rsidR="00D7702F" w:rsidRPr="0000429F" w:rsidRDefault="001E0D80" w:rsidP="00535F78">
      <w:pPr>
        <w:spacing w:after="0"/>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3- </w:t>
      </w:r>
      <w:r w:rsidR="00D7702F" w:rsidRPr="0000429F">
        <w:rPr>
          <w:rFonts w:ascii="Times New Roman" w:hAnsi="Times New Roman" w:cs="Times New Roman"/>
          <w:b/>
          <w:sz w:val="24"/>
          <w:szCs w:val="24"/>
          <w:lang w:eastAsia="fr-FR"/>
        </w:rPr>
        <w:t xml:space="preserve">Délai d’exécution : </w:t>
      </w:r>
    </w:p>
    <w:p w:rsidR="00D7702F" w:rsidRDefault="00D7702F" w:rsidP="00535F7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délai d’exécution prévu pour la réalisation des travaux est de </w:t>
      </w:r>
      <w:r w:rsidRPr="00535F78">
        <w:rPr>
          <w:rFonts w:ascii="Times New Roman" w:hAnsi="Times New Roman" w:cs="Times New Roman"/>
          <w:b/>
          <w:sz w:val="24"/>
          <w:szCs w:val="24"/>
          <w:lang w:eastAsia="fr-FR"/>
        </w:rPr>
        <w:t>trois (03) mois</w:t>
      </w:r>
      <w:r w:rsidRPr="00D7702F">
        <w:rPr>
          <w:rFonts w:ascii="Times New Roman" w:hAnsi="Times New Roman" w:cs="Times New Roman"/>
          <w:sz w:val="24"/>
          <w:szCs w:val="24"/>
          <w:lang w:eastAsia="fr-FR"/>
        </w:rPr>
        <w:t xml:space="preserve"> à compter de la date de notification de l’Ordre de Service de commencer les travaux.</w:t>
      </w:r>
    </w:p>
    <w:p w:rsidR="00535F78" w:rsidRPr="00535F78" w:rsidRDefault="00535F78" w:rsidP="00535F78">
      <w:pPr>
        <w:spacing w:after="0"/>
        <w:jc w:val="both"/>
        <w:rPr>
          <w:rFonts w:ascii="Times New Roman" w:hAnsi="Times New Roman" w:cs="Times New Roman"/>
          <w:sz w:val="16"/>
          <w:szCs w:val="16"/>
          <w:lang w:eastAsia="fr-FR"/>
        </w:rPr>
      </w:pPr>
    </w:p>
    <w:p w:rsidR="00D7702F" w:rsidRPr="0000429F" w:rsidRDefault="001E0D80" w:rsidP="00535F78">
      <w:pPr>
        <w:spacing w:after="0" w:line="24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4- </w:t>
      </w:r>
      <w:r w:rsidR="00D7702F" w:rsidRPr="0000429F">
        <w:rPr>
          <w:rFonts w:ascii="Times New Roman" w:hAnsi="Times New Roman" w:cs="Times New Roman"/>
          <w:b/>
          <w:sz w:val="24"/>
          <w:szCs w:val="24"/>
          <w:lang w:eastAsia="fr-FR"/>
        </w:rPr>
        <w:t>Allotissement :</w:t>
      </w:r>
    </w:p>
    <w:p w:rsidR="00196802" w:rsidRDefault="00D7702F" w:rsidP="00535F78">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présent Appel d’Offres est constitué </w:t>
      </w:r>
      <w:r w:rsidR="007C19F0">
        <w:rPr>
          <w:rFonts w:ascii="Times New Roman" w:hAnsi="Times New Roman" w:cs="Times New Roman"/>
          <w:sz w:val="24"/>
          <w:szCs w:val="24"/>
          <w:lang w:eastAsia="fr-FR"/>
        </w:rPr>
        <w:t>d’un lot qui regroup</w:t>
      </w:r>
      <w:r w:rsidR="00535F78">
        <w:rPr>
          <w:rFonts w:ascii="Times New Roman" w:hAnsi="Times New Roman" w:cs="Times New Roman"/>
          <w:sz w:val="24"/>
          <w:szCs w:val="24"/>
          <w:lang w:eastAsia="fr-FR"/>
        </w:rPr>
        <w:t>e</w:t>
      </w:r>
      <w:r w:rsidR="007C19F0">
        <w:rPr>
          <w:rFonts w:ascii="Times New Roman" w:hAnsi="Times New Roman" w:cs="Times New Roman"/>
          <w:sz w:val="24"/>
          <w:szCs w:val="24"/>
          <w:lang w:eastAsia="fr-FR"/>
        </w:rPr>
        <w:t xml:space="preserve"> cinq (05) forages dans les localités </w:t>
      </w:r>
      <w:proofErr w:type="spellStart"/>
      <w:r w:rsidR="007C19F0">
        <w:rPr>
          <w:rFonts w:ascii="Times New Roman" w:hAnsi="Times New Roman" w:cs="Times New Roman"/>
          <w:sz w:val="24"/>
          <w:szCs w:val="24"/>
          <w:lang w:eastAsia="fr-FR"/>
        </w:rPr>
        <w:t>suivnte</w:t>
      </w:r>
      <w:proofErr w:type="spellEnd"/>
      <w:r w:rsidR="007C19F0">
        <w:rPr>
          <w:rFonts w:ascii="Times New Roman" w:hAnsi="Times New Roman" w:cs="Times New Roman"/>
          <w:sz w:val="24"/>
          <w:szCs w:val="24"/>
          <w:lang w:eastAsia="fr-FR"/>
        </w:rPr>
        <w:t xml:space="preserve"> à savoir : Limai ; </w:t>
      </w:r>
      <w:proofErr w:type="spellStart"/>
      <w:r w:rsidR="007C19F0">
        <w:rPr>
          <w:rFonts w:ascii="Times New Roman" w:hAnsi="Times New Roman" w:cs="Times New Roman"/>
          <w:sz w:val="24"/>
          <w:szCs w:val="24"/>
          <w:lang w:eastAsia="fr-FR"/>
        </w:rPr>
        <w:t>Makai</w:t>
      </w:r>
      <w:proofErr w:type="spellEnd"/>
      <w:r w:rsidR="007C19F0">
        <w:rPr>
          <w:rFonts w:ascii="Times New Roman" w:hAnsi="Times New Roman" w:cs="Times New Roman"/>
          <w:sz w:val="24"/>
          <w:szCs w:val="24"/>
          <w:lang w:eastAsia="fr-FR"/>
        </w:rPr>
        <w:t xml:space="preserve"> carrefour ; </w:t>
      </w:r>
      <w:proofErr w:type="spellStart"/>
      <w:r w:rsidR="007C19F0">
        <w:rPr>
          <w:rFonts w:ascii="Times New Roman" w:hAnsi="Times New Roman" w:cs="Times New Roman"/>
          <w:sz w:val="24"/>
          <w:szCs w:val="24"/>
          <w:lang w:eastAsia="fr-FR"/>
        </w:rPr>
        <w:t>Bibodi</w:t>
      </w:r>
      <w:proofErr w:type="spellEnd"/>
      <w:r w:rsidR="007C19F0">
        <w:rPr>
          <w:rFonts w:ascii="Times New Roman" w:hAnsi="Times New Roman" w:cs="Times New Roman"/>
          <w:sz w:val="24"/>
          <w:szCs w:val="24"/>
          <w:lang w:eastAsia="fr-FR"/>
        </w:rPr>
        <w:t> </w:t>
      </w:r>
      <w:proofErr w:type="gramStart"/>
      <w:r w:rsidR="007C19F0">
        <w:rPr>
          <w:rFonts w:ascii="Times New Roman" w:hAnsi="Times New Roman" w:cs="Times New Roman"/>
          <w:sz w:val="24"/>
          <w:szCs w:val="24"/>
          <w:lang w:eastAsia="fr-FR"/>
        </w:rPr>
        <w:t>;</w:t>
      </w:r>
      <w:proofErr w:type="spellStart"/>
      <w:r w:rsidR="007C19F0">
        <w:rPr>
          <w:rFonts w:ascii="Times New Roman" w:hAnsi="Times New Roman" w:cs="Times New Roman"/>
          <w:sz w:val="24"/>
          <w:szCs w:val="24"/>
          <w:lang w:eastAsia="fr-FR"/>
        </w:rPr>
        <w:t>Poha</w:t>
      </w:r>
      <w:proofErr w:type="spellEnd"/>
      <w:proofErr w:type="gramEnd"/>
      <w:r w:rsidR="007C19F0">
        <w:rPr>
          <w:rFonts w:ascii="Times New Roman" w:hAnsi="Times New Roman" w:cs="Times New Roman"/>
          <w:sz w:val="24"/>
          <w:szCs w:val="24"/>
          <w:lang w:eastAsia="fr-FR"/>
        </w:rPr>
        <w:t xml:space="preserve"> ; Song </w:t>
      </w:r>
      <w:proofErr w:type="spellStart"/>
      <w:r w:rsidR="007C19F0">
        <w:rPr>
          <w:rFonts w:ascii="Times New Roman" w:hAnsi="Times New Roman" w:cs="Times New Roman"/>
          <w:sz w:val="24"/>
          <w:szCs w:val="24"/>
          <w:lang w:eastAsia="fr-FR"/>
        </w:rPr>
        <w:t>Eog</w:t>
      </w:r>
      <w:proofErr w:type="spellEnd"/>
      <w:r w:rsidR="007C19F0">
        <w:rPr>
          <w:rFonts w:ascii="Times New Roman" w:hAnsi="Times New Roman" w:cs="Times New Roman"/>
          <w:sz w:val="24"/>
          <w:szCs w:val="24"/>
          <w:lang w:eastAsia="fr-FR"/>
        </w:rPr>
        <w:t>.</w:t>
      </w:r>
    </w:p>
    <w:p w:rsidR="00535F78" w:rsidRPr="00535F78" w:rsidRDefault="00535F78" w:rsidP="00535F78">
      <w:pPr>
        <w:spacing w:after="0" w:line="240" w:lineRule="auto"/>
        <w:jc w:val="both"/>
        <w:rPr>
          <w:rFonts w:ascii="Times New Roman" w:hAnsi="Times New Roman" w:cs="Times New Roman"/>
          <w:sz w:val="16"/>
          <w:szCs w:val="16"/>
          <w:lang w:eastAsia="fr-FR"/>
        </w:rPr>
      </w:pPr>
    </w:p>
    <w:p w:rsidR="00D7702F" w:rsidRPr="001E0D80" w:rsidRDefault="00F605BB" w:rsidP="00535F78">
      <w:pPr>
        <w:spacing w:after="0" w:line="24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5- </w:t>
      </w:r>
      <w:r w:rsidR="00D7702F" w:rsidRPr="001E0D80">
        <w:rPr>
          <w:rFonts w:ascii="Times New Roman" w:hAnsi="Times New Roman" w:cs="Times New Roman"/>
          <w:b/>
          <w:sz w:val="24"/>
          <w:szCs w:val="24"/>
          <w:lang w:eastAsia="fr-FR"/>
        </w:rPr>
        <w:t>Coût Prévisionnel :</w:t>
      </w:r>
    </w:p>
    <w:p w:rsidR="00D7702F" w:rsidRDefault="00D7702F" w:rsidP="00535F78">
      <w:pPr>
        <w:spacing w:after="0" w:line="240" w:lineRule="auto"/>
        <w:jc w:val="both"/>
        <w:rPr>
          <w:rFonts w:ascii="Times New Roman" w:hAnsi="Times New Roman" w:cs="Times New Roman"/>
          <w:b/>
          <w:i/>
          <w:sz w:val="24"/>
          <w:szCs w:val="24"/>
          <w:lang w:eastAsia="fr-FR"/>
        </w:rPr>
      </w:pPr>
      <w:r w:rsidRPr="00D7702F">
        <w:rPr>
          <w:rFonts w:ascii="Times New Roman" w:hAnsi="Times New Roman" w:cs="Times New Roman"/>
          <w:sz w:val="24"/>
          <w:szCs w:val="24"/>
          <w:lang w:eastAsia="fr-FR"/>
        </w:rPr>
        <w:t xml:space="preserve">Le coût prévisionnel des travaux est de </w:t>
      </w:r>
      <w:r w:rsidR="00DE33D0" w:rsidRPr="007C19F0">
        <w:rPr>
          <w:rFonts w:ascii="Times New Roman" w:hAnsi="Times New Roman" w:cs="Times New Roman"/>
          <w:b/>
          <w:i/>
          <w:sz w:val="24"/>
          <w:szCs w:val="24"/>
          <w:lang w:eastAsia="fr-FR"/>
        </w:rPr>
        <w:t xml:space="preserve">quarante-deux </w:t>
      </w:r>
      <w:r w:rsidRPr="007C19F0">
        <w:rPr>
          <w:rFonts w:ascii="Times New Roman" w:hAnsi="Times New Roman" w:cs="Times New Roman"/>
          <w:b/>
          <w:i/>
          <w:sz w:val="24"/>
          <w:szCs w:val="24"/>
          <w:lang w:eastAsia="fr-FR"/>
        </w:rPr>
        <w:t>millions</w:t>
      </w:r>
      <w:r w:rsidR="00DE33D0" w:rsidRPr="007C19F0">
        <w:rPr>
          <w:rFonts w:ascii="Times New Roman" w:hAnsi="Times New Roman" w:cs="Times New Roman"/>
          <w:b/>
          <w:i/>
          <w:sz w:val="24"/>
          <w:szCs w:val="24"/>
          <w:lang w:eastAsia="fr-FR"/>
        </w:rPr>
        <w:t xml:space="preserve"> cinq cents mille</w:t>
      </w:r>
      <w:r w:rsidRPr="007C19F0">
        <w:rPr>
          <w:rFonts w:ascii="Times New Roman" w:hAnsi="Times New Roman" w:cs="Times New Roman"/>
          <w:b/>
          <w:i/>
          <w:sz w:val="24"/>
          <w:szCs w:val="24"/>
          <w:lang w:eastAsia="fr-FR"/>
        </w:rPr>
        <w:t xml:space="preserve"> (</w:t>
      </w:r>
      <w:r w:rsidR="00DE33D0" w:rsidRPr="007C19F0">
        <w:rPr>
          <w:rFonts w:ascii="Times New Roman" w:hAnsi="Times New Roman" w:cs="Times New Roman"/>
          <w:b/>
          <w:i/>
          <w:sz w:val="24"/>
          <w:szCs w:val="24"/>
          <w:lang w:eastAsia="fr-FR"/>
        </w:rPr>
        <w:t>42</w:t>
      </w:r>
      <w:r w:rsidRPr="007C19F0">
        <w:rPr>
          <w:rFonts w:ascii="Times New Roman" w:hAnsi="Times New Roman" w:cs="Times New Roman"/>
          <w:b/>
          <w:i/>
          <w:sz w:val="24"/>
          <w:szCs w:val="24"/>
          <w:lang w:eastAsia="fr-FR"/>
        </w:rPr>
        <w:t xml:space="preserve"> </w:t>
      </w:r>
      <w:r w:rsidR="00DE33D0" w:rsidRPr="007C19F0">
        <w:rPr>
          <w:rFonts w:ascii="Times New Roman" w:hAnsi="Times New Roman" w:cs="Times New Roman"/>
          <w:b/>
          <w:i/>
          <w:sz w:val="24"/>
          <w:szCs w:val="24"/>
          <w:lang w:eastAsia="fr-FR"/>
        </w:rPr>
        <w:t>5</w:t>
      </w:r>
      <w:r w:rsidRPr="007C19F0">
        <w:rPr>
          <w:rFonts w:ascii="Times New Roman" w:hAnsi="Times New Roman" w:cs="Times New Roman"/>
          <w:b/>
          <w:i/>
          <w:sz w:val="24"/>
          <w:szCs w:val="24"/>
          <w:lang w:eastAsia="fr-FR"/>
        </w:rPr>
        <w:t>00 000) de Francs CFA.</w:t>
      </w:r>
    </w:p>
    <w:p w:rsidR="00535F78" w:rsidRDefault="00535F78" w:rsidP="00535F78">
      <w:pPr>
        <w:spacing w:after="0" w:line="240" w:lineRule="auto"/>
        <w:jc w:val="both"/>
        <w:rPr>
          <w:rFonts w:ascii="Times New Roman" w:hAnsi="Times New Roman" w:cs="Times New Roman"/>
          <w:b/>
          <w:i/>
          <w:sz w:val="16"/>
          <w:szCs w:val="16"/>
          <w:lang w:eastAsia="fr-FR"/>
        </w:rPr>
      </w:pPr>
    </w:p>
    <w:p w:rsidR="00535F78" w:rsidRDefault="00535F78" w:rsidP="00535F78">
      <w:pPr>
        <w:spacing w:after="0" w:line="240" w:lineRule="auto"/>
        <w:jc w:val="both"/>
        <w:rPr>
          <w:rFonts w:ascii="Times New Roman" w:hAnsi="Times New Roman" w:cs="Times New Roman"/>
          <w:b/>
          <w:i/>
          <w:sz w:val="16"/>
          <w:szCs w:val="16"/>
          <w:lang w:eastAsia="fr-FR"/>
        </w:rPr>
      </w:pPr>
    </w:p>
    <w:p w:rsidR="00535F78" w:rsidRDefault="00535F78" w:rsidP="00535F78">
      <w:pPr>
        <w:spacing w:after="0" w:line="240" w:lineRule="auto"/>
        <w:jc w:val="both"/>
        <w:rPr>
          <w:rFonts w:ascii="Times New Roman" w:hAnsi="Times New Roman" w:cs="Times New Roman"/>
          <w:b/>
          <w:i/>
          <w:sz w:val="16"/>
          <w:szCs w:val="16"/>
          <w:lang w:eastAsia="fr-FR"/>
        </w:rPr>
      </w:pPr>
    </w:p>
    <w:p w:rsidR="00535F78" w:rsidRPr="00535F78" w:rsidRDefault="00535F78" w:rsidP="00535F78">
      <w:pPr>
        <w:spacing w:after="0" w:line="240" w:lineRule="auto"/>
        <w:jc w:val="both"/>
        <w:rPr>
          <w:rFonts w:ascii="Times New Roman" w:hAnsi="Times New Roman" w:cs="Times New Roman"/>
          <w:b/>
          <w:i/>
          <w:sz w:val="16"/>
          <w:szCs w:val="16"/>
          <w:lang w:eastAsia="fr-FR"/>
        </w:rPr>
      </w:pPr>
    </w:p>
    <w:p w:rsidR="00D7702F" w:rsidRPr="00F605BB" w:rsidRDefault="00F605BB" w:rsidP="002B049D">
      <w:pPr>
        <w:spacing w:after="0" w:line="240" w:lineRule="auto"/>
        <w:jc w:val="both"/>
        <w:rPr>
          <w:rFonts w:ascii="Times New Roman" w:hAnsi="Times New Roman" w:cs="Times New Roman"/>
          <w:b/>
          <w:sz w:val="24"/>
          <w:szCs w:val="24"/>
          <w:lang w:eastAsia="fr-FR"/>
        </w:rPr>
      </w:pPr>
      <w:r w:rsidRPr="00F605BB">
        <w:rPr>
          <w:rFonts w:ascii="Times New Roman" w:hAnsi="Times New Roman" w:cs="Times New Roman"/>
          <w:b/>
          <w:sz w:val="24"/>
          <w:szCs w:val="24"/>
          <w:lang w:eastAsia="fr-FR"/>
        </w:rPr>
        <w:lastRenderedPageBreak/>
        <w:t xml:space="preserve">6- </w:t>
      </w:r>
      <w:r w:rsidR="00D7702F" w:rsidRPr="00F605BB">
        <w:rPr>
          <w:rFonts w:ascii="Times New Roman" w:hAnsi="Times New Roman" w:cs="Times New Roman"/>
          <w:b/>
          <w:sz w:val="24"/>
          <w:szCs w:val="24"/>
          <w:lang w:eastAsia="fr-FR"/>
        </w:rPr>
        <w:t>Participation et origine :</w:t>
      </w:r>
    </w:p>
    <w:p w:rsidR="002B049D"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présent Appel d’Offres National est ouvert à toutes les Entreprises de droit camerounais, justifiant des capacités technique, financière et juridique, leur permettant de réaliser les prestations objet du présent Appel d’Offres.</w:t>
      </w:r>
    </w:p>
    <w:p w:rsidR="002B049D" w:rsidRPr="002B049D" w:rsidRDefault="002B049D" w:rsidP="002B049D">
      <w:pPr>
        <w:spacing w:after="0" w:line="240" w:lineRule="auto"/>
        <w:jc w:val="both"/>
        <w:rPr>
          <w:rFonts w:ascii="Times New Roman" w:hAnsi="Times New Roman" w:cs="Times New Roman"/>
          <w:sz w:val="16"/>
          <w:szCs w:val="16"/>
          <w:lang w:eastAsia="fr-FR"/>
        </w:rPr>
      </w:pPr>
    </w:p>
    <w:p w:rsidR="00D7702F" w:rsidRPr="00F605BB" w:rsidRDefault="00F605BB" w:rsidP="002B049D">
      <w:pPr>
        <w:spacing w:after="0" w:line="24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7</w:t>
      </w:r>
      <w:r w:rsidRPr="00F605BB">
        <w:rPr>
          <w:rFonts w:ascii="Times New Roman" w:hAnsi="Times New Roman" w:cs="Times New Roman"/>
          <w:b/>
          <w:sz w:val="24"/>
          <w:szCs w:val="24"/>
          <w:lang w:eastAsia="fr-FR"/>
        </w:rPr>
        <w:t xml:space="preserve">- </w:t>
      </w:r>
      <w:r w:rsidR="00D7702F" w:rsidRPr="00F605BB">
        <w:rPr>
          <w:rFonts w:ascii="Times New Roman" w:hAnsi="Times New Roman" w:cs="Times New Roman"/>
          <w:b/>
          <w:sz w:val="24"/>
          <w:szCs w:val="24"/>
          <w:lang w:eastAsia="fr-FR"/>
        </w:rPr>
        <w:t>Financement :</w:t>
      </w:r>
    </w:p>
    <w:p w:rsidR="00D7702F"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financement des prestations objet du présent Appel d’Offres est assuré par l</w:t>
      </w:r>
      <w:r w:rsidR="00DE33D0">
        <w:rPr>
          <w:rFonts w:ascii="Times New Roman" w:hAnsi="Times New Roman" w:cs="Times New Roman"/>
          <w:sz w:val="24"/>
          <w:szCs w:val="24"/>
          <w:lang w:eastAsia="fr-FR"/>
        </w:rPr>
        <w:t>e MINEE</w:t>
      </w:r>
      <w:r w:rsidRPr="00D7702F">
        <w:rPr>
          <w:rFonts w:ascii="Times New Roman" w:hAnsi="Times New Roman" w:cs="Times New Roman"/>
          <w:sz w:val="24"/>
          <w:szCs w:val="24"/>
          <w:lang w:eastAsia="fr-FR"/>
        </w:rPr>
        <w:t>, exercice 202</w:t>
      </w:r>
      <w:r w:rsidR="00DE33D0">
        <w:rPr>
          <w:rFonts w:ascii="Times New Roman" w:hAnsi="Times New Roman" w:cs="Times New Roman"/>
          <w:sz w:val="24"/>
          <w:szCs w:val="24"/>
          <w:lang w:eastAsia="fr-FR"/>
        </w:rPr>
        <w:t>4</w:t>
      </w:r>
      <w:r w:rsidRPr="00D7702F">
        <w:rPr>
          <w:rFonts w:ascii="Times New Roman" w:hAnsi="Times New Roman" w:cs="Times New Roman"/>
          <w:sz w:val="24"/>
          <w:szCs w:val="24"/>
          <w:lang w:eastAsia="fr-FR"/>
        </w:rPr>
        <w:t>, im</w:t>
      </w:r>
      <w:r w:rsidR="001E0D80">
        <w:rPr>
          <w:rFonts w:ascii="Times New Roman" w:hAnsi="Times New Roman" w:cs="Times New Roman"/>
          <w:sz w:val="24"/>
          <w:szCs w:val="24"/>
          <w:lang w:eastAsia="fr-FR"/>
        </w:rPr>
        <w:t>putation ……………………………………</w:t>
      </w:r>
    </w:p>
    <w:p w:rsidR="002B049D" w:rsidRPr="002B049D" w:rsidRDefault="002B049D" w:rsidP="002B049D">
      <w:pPr>
        <w:spacing w:after="0" w:line="240" w:lineRule="auto"/>
        <w:jc w:val="both"/>
        <w:rPr>
          <w:rFonts w:ascii="Times New Roman" w:hAnsi="Times New Roman" w:cs="Times New Roman"/>
          <w:sz w:val="16"/>
          <w:szCs w:val="16"/>
          <w:lang w:eastAsia="fr-FR"/>
        </w:rPr>
      </w:pPr>
    </w:p>
    <w:p w:rsidR="00D7702F" w:rsidRPr="00D7702F" w:rsidRDefault="00D7702F" w:rsidP="002B049D">
      <w:pPr>
        <w:spacing w:after="0" w:line="240" w:lineRule="auto"/>
        <w:jc w:val="both"/>
        <w:rPr>
          <w:rFonts w:ascii="Times New Roman" w:hAnsi="Times New Roman" w:cs="Times New Roman"/>
          <w:sz w:val="24"/>
          <w:szCs w:val="24"/>
          <w:lang w:eastAsia="fr-FR"/>
        </w:rPr>
      </w:pPr>
      <w:r w:rsidRPr="00F605BB">
        <w:rPr>
          <w:rFonts w:ascii="Times New Roman" w:hAnsi="Times New Roman" w:cs="Times New Roman"/>
          <w:b/>
          <w:sz w:val="24"/>
          <w:szCs w:val="24"/>
          <w:lang w:eastAsia="fr-FR"/>
        </w:rPr>
        <w:t xml:space="preserve"> 8- Cautionnement provisoire :</w:t>
      </w:r>
      <w:r w:rsidRPr="00D7702F">
        <w:rPr>
          <w:rFonts w:ascii="Times New Roman" w:hAnsi="Times New Roman" w:cs="Times New Roman"/>
          <w:sz w:val="24"/>
          <w:szCs w:val="24"/>
          <w:lang w:eastAsia="fr-FR"/>
        </w:rPr>
        <w:t xml:space="preserve"> </w:t>
      </w:r>
    </w:p>
    <w:p w:rsidR="00D7702F" w:rsidRPr="00D7702F"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Chaque soumissionnaire devra joindre à ses pièces administratives une caution de soumission de </w:t>
      </w:r>
      <w:r w:rsidR="007C19F0" w:rsidRPr="007C19F0">
        <w:rPr>
          <w:rFonts w:ascii="Times New Roman" w:hAnsi="Times New Roman" w:cs="Times New Roman"/>
          <w:b/>
          <w:i/>
          <w:sz w:val="24"/>
          <w:szCs w:val="24"/>
          <w:lang w:eastAsia="fr-FR"/>
        </w:rPr>
        <w:t>850</w:t>
      </w:r>
      <w:r w:rsidRPr="007C19F0">
        <w:rPr>
          <w:rFonts w:ascii="Times New Roman" w:hAnsi="Times New Roman" w:cs="Times New Roman"/>
          <w:b/>
          <w:i/>
          <w:sz w:val="24"/>
          <w:szCs w:val="24"/>
          <w:lang w:eastAsia="fr-FR"/>
        </w:rPr>
        <w:t> 000 (</w:t>
      </w:r>
      <w:r w:rsidR="007C19F0" w:rsidRPr="007C19F0">
        <w:rPr>
          <w:rFonts w:ascii="Times New Roman" w:hAnsi="Times New Roman" w:cs="Times New Roman"/>
          <w:b/>
          <w:i/>
          <w:sz w:val="24"/>
          <w:szCs w:val="24"/>
          <w:lang w:eastAsia="fr-FR"/>
        </w:rPr>
        <w:t>Huit</w:t>
      </w:r>
      <w:r w:rsidRPr="007C19F0">
        <w:rPr>
          <w:rFonts w:ascii="Times New Roman" w:hAnsi="Times New Roman" w:cs="Times New Roman"/>
          <w:b/>
          <w:i/>
          <w:sz w:val="24"/>
          <w:szCs w:val="24"/>
          <w:lang w:eastAsia="fr-FR"/>
        </w:rPr>
        <w:t xml:space="preserve"> cent </w:t>
      </w:r>
      <w:r w:rsidR="007C19F0" w:rsidRPr="007C19F0">
        <w:rPr>
          <w:rFonts w:ascii="Times New Roman" w:hAnsi="Times New Roman" w:cs="Times New Roman"/>
          <w:b/>
          <w:i/>
          <w:sz w:val="24"/>
          <w:szCs w:val="24"/>
          <w:lang w:eastAsia="fr-FR"/>
        </w:rPr>
        <w:t>cinquante</w:t>
      </w:r>
      <w:r w:rsidRPr="007C19F0">
        <w:rPr>
          <w:rFonts w:ascii="Times New Roman" w:hAnsi="Times New Roman" w:cs="Times New Roman"/>
          <w:b/>
          <w:i/>
          <w:sz w:val="24"/>
          <w:szCs w:val="24"/>
          <w:lang w:eastAsia="fr-FR"/>
        </w:rPr>
        <w:t xml:space="preserve"> mille) francs CFA</w:t>
      </w:r>
      <w:r w:rsidRPr="00D7702F">
        <w:rPr>
          <w:rFonts w:ascii="Times New Roman" w:hAnsi="Times New Roman" w:cs="Times New Roman"/>
          <w:sz w:val="24"/>
          <w:szCs w:val="24"/>
          <w:lang w:eastAsia="fr-FR"/>
        </w:rPr>
        <w:t>. La caution sera libellée sous l’une des formes suivantes :</w:t>
      </w:r>
    </w:p>
    <w:p w:rsidR="00D7702F" w:rsidRPr="00D7702F"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Caution de garantie Bancaire établie par une Banque de premier ordre agréée par le Ministre en charge des Finances</w:t>
      </w:r>
    </w:p>
    <w:p w:rsidR="002B049D"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Quittance de versement dans une caisse de consignation au Trésor Public et valable pendant (30) jours au-delà de la date de validité des Offres.</w:t>
      </w:r>
    </w:p>
    <w:p w:rsidR="00D7702F" w:rsidRPr="002B049D" w:rsidRDefault="00D7702F" w:rsidP="002B049D">
      <w:pPr>
        <w:spacing w:after="0" w:line="240" w:lineRule="auto"/>
        <w:jc w:val="both"/>
        <w:rPr>
          <w:rFonts w:ascii="Times New Roman" w:hAnsi="Times New Roman" w:cs="Times New Roman"/>
          <w:sz w:val="16"/>
          <w:szCs w:val="16"/>
          <w:lang w:eastAsia="fr-FR"/>
        </w:rPr>
      </w:pPr>
      <w:r w:rsidRPr="00D7702F">
        <w:rPr>
          <w:rFonts w:ascii="Times New Roman" w:hAnsi="Times New Roman" w:cs="Times New Roman"/>
          <w:sz w:val="24"/>
          <w:szCs w:val="24"/>
          <w:lang w:eastAsia="fr-FR"/>
        </w:rPr>
        <w:t xml:space="preserve">  </w:t>
      </w:r>
    </w:p>
    <w:p w:rsidR="00D7702F" w:rsidRPr="00F605BB" w:rsidRDefault="00D7702F" w:rsidP="002B049D">
      <w:pPr>
        <w:spacing w:after="0" w:line="240" w:lineRule="auto"/>
        <w:jc w:val="both"/>
        <w:rPr>
          <w:rFonts w:ascii="Times New Roman" w:hAnsi="Times New Roman" w:cs="Times New Roman"/>
          <w:b/>
          <w:sz w:val="24"/>
          <w:szCs w:val="24"/>
          <w:lang w:eastAsia="fr-FR"/>
        </w:rPr>
      </w:pPr>
      <w:r w:rsidRPr="00F605BB">
        <w:rPr>
          <w:rFonts w:ascii="Times New Roman" w:hAnsi="Times New Roman" w:cs="Times New Roman"/>
          <w:b/>
          <w:sz w:val="24"/>
          <w:szCs w:val="24"/>
          <w:lang w:eastAsia="fr-FR"/>
        </w:rPr>
        <w:t>9-Consultation du DAO :</w:t>
      </w:r>
    </w:p>
    <w:p w:rsidR="00D7702F"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Dossier d’Appel d’Offres (DAO) peut être consulté à la Mairie </w:t>
      </w:r>
      <w:r w:rsidRPr="00505E96">
        <w:rPr>
          <w:rFonts w:ascii="Times New Roman" w:hAnsi="Times New Roman" w:cs="Times New Roman"/>
          <w:sz w:val="24"/>
          <w:szCs w:val="24"/>
          <w:lang w:eastAsia="fr-FR"/>
        </w:rPr>
        <w:t>d</w:t>
      </w:r>
      <w:r w:rsidR="00505E96" w:rsidRPr="00505E96">
        <w:rPr>
          <w:rFonts w:ascii="Times New Roman" w:hAnsi="Times New Roman" w:cs="Times New Roman"/>
          <w:sz w:val="24"/>
          <w:szCs w:val="24"/>
          <w:lang w:eastAsia="fr-FR"/>
        </w:rPr>
        <w:t>e NGOG MAPUBI</w:t>
      </w:r>
      <w:r w:rsidRPr="00D7702F">
        <w:rPr>
          <w:rFonts w:ascii="Times New Roman" w:hAnsi="Times New Roman" w:cs="Times New Roman"/>
          <w:sz w:val="24"/>
          <w:szCs w:val="24"/>
          <w:lang w:eastAsia="fr-FR"/>
        </w:rPr>
        <w:t>, dès publication du présent Avis d’Appel d’Offres.</w:t>
      </w:r>
    </w:p>
    <w:p w:rsidR="002B049D" w:rsidRPr="002B049D" w:rsidRDefault="002B049D" w:rsidP="002B049D">
      <w:pPr>
        <w:spacing w:after="0" w:line="240" w:lineRule="auto"/>
        <w:jc w:val="both"/>
        <w:rPr>
          <w:rFonts w:ascii="Times New Roman" w:hAnsi="Times New Roman" w:cs="Times New Roman"/>
          <w:sz w:val="16"/>
          <w:szCs w:val="16"/>
          <w:lang w:eastAsia="fr-FR"/>
        </w:rPr>
      </w:pPr>
    </w:p>
    <w:p w:rsidR="00D7702F" w:rsidRPr="00F605BB" w:rsidRDefault="00D7702F" w:rsidP="002B049D">
      <w:pPr>
        <w:spacing w:after="0" w:line="240" w:lineRule="auto"/>
        <w:jc w:val="both"/>
        <w:rPr>
          <w:rFonts w:ascii="Times New Roman" w:hAnsi="Times New Roman" w:cs="Times New Roman"/>
          <w:b/>
          <w:sz w:val="24"/>
          <w:szCs w:val="24"/>
          <w:lang w:eastAsia="fr-FR"/>
        </w:rPr>
      </w:pPr>
      <w:r w:rsidRPr="00F605BB">
        <w:rPr>
          <w:rFonts w:ascii="Times New Roman" w:hAnsi="Times New Roman" w:cs="Times New Roman"/>
          <w:b/>
          <w:sz w:val="24"/>
          <w:szCs w:val="24"/>
          <w:lang w:eastAsia="fr-FR"/>
        </w:rPr>
        <w:t>10-Acquisition du DAO</w:t>
      </w:r>
    </w:p>
    <w:p w:rsidR="00D7702F" w:rsidRPr="00D7702F"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Dossier d’Appel d’Offres peut être obtenu dès publication du présent avis, à la MAIRIE </w:t>
      </w:r>
      <w:r w:rsidR="00505E96">
        <w:rPr>
          <w:rFonts w:ascii="Times New Roman" w:hAnsi="Times New Roman" w:cs="Times New Roman"/>
          <w:sz w:val="24"/>
          <w:szCs w:val="24"/>
          <w:lang w:eastAsia="fr-FR"/>
        </w:rPr>
        <w:t xml:space="preserve">DE </w:t>
      </w:r>
      <w:r w:rsidR="00505E96" w:rsidRPr="00505E96">
        <w:rPr>
          <w:rFonts w:ascii="Times New Roman" w:hAnsi="Times New Roman" w:cs="Times New Roman"/>
          <w:sz w:val="24"/>
          <w:szCs w:val="24"/>
          <w:lang w:eastAsia="fr-FR"/>
        </w:rPr>
        <w:t>NGOG MAPUBI</w:t>
      </w:r>
      <w:r w:rsidRPr="00D7702F">
        <w:rPr>
          <w:rFonts w:ascii="Times New Roman" w:hAnsi="Times New Roman" w:cs="Times New Roman"/>
          <w:sz w:val="24"/>
          <w:szCs w:val="24"/>
          <w:lang w:eastAsia="fr-FR"/>
        </w:rPr>
        <w:t xml:space="preserve"> contre présentation d’une quittance de versement de </w:t>
      </w:r>
      <w:r w:rsidR="007C19F0" w:rsidRPr="007C19F0">
        <w:rPr>
          <w:rFonts w:ascii="Times New Roman" w:hAnsi="Times New Roman" w:cs="Times New Roman"/>
          <w:b/>
          <w:i/>
          <w:sz w:val="24"/>
          <w:szCs w:val="24"/>
          <w:lang w:eastAsia="fr-FR"/>
        </w:rPr>
        <w:t>soixante-quinze</w:t>
      </w:r>
      <w:r w:rsidRPr="007C19F0">
        <w:rPr>
          <w:rFonts w:ascii="Times New Roman" w:hAnsi="Times New Roman" w:cs="Times New Roman"/>
          <w:b/>
          <w:i/>
          <w:sz w:val="24"/>
          <w:szCs w:val="24"/>
          <w:lang w:eastAsia="fr-FR"/>
        </w:rPr>
        <w:t xml:space="preserve"> mille (</w:t>
      </w:r>
      <w:r w:rsidR="007C19F0" w:rsidRPr="007C19F0">
        <w:rPr>
          <w:rFonts w:ascii="Times New Roman" w:hAnsi="Times New Roman" w:cs="Times New Roman"/>
          <w:b/>
          <w:i/>
          <w:sz w:val="24"/>
          <w:szCs w:val="24"/>
          <w:lang w:eastAsia="fr-FR"/>
        </w:rPr>
        <w:t>75</w:t>
      </w:r>
      <w:r w:rsidRPr="007C19F0">
        <w:rPr>
          <w:rFonts w:ascii="Times New Roman" w:hAnsi="Times New Roman" w:cs="Times New Roman"/>
          <w:b/>
          <w:i/>
          <w:sz w:val="24"/>
          <w:szCs w:val="24"/>
          <w:lang w:eastAsia="fr-FR"/>
        </w:rPr>
        <w:t xml:space="preserve"> 000)  francs CFA</w:t>
      </w:r>
      <w:r w:rsidRPr="00D7702F">
        <w:rPr>
          <w:rFonts w:ascii="Times New Roman" w:hAnsi="Times New Roman" w:cs="Times New Roman"/>
          <w:sz w:val="24"/>
          <w:szCs w:val="24"/>
          <w:lang w:eastAsia="fr-FR"/>
        </w:rPr>
        <w:t xml:space="preserve">, délivrée par </w:t>
      </w:r>
      <w:r w:rsidRPr="007C19F0">
        <w:rPr>
          <w:rFonts w:ascii="Times New Roman" w:hAnsi="Times New Roman" w:cs="Times New Roman"/>
          <w:b/>
          <w:sz w:val="24"/>
          <w:szCs w:val="24"/>
          <w:lang w:eastAsia="fr-FR"/>
        </w:rPr>
        <w:t xml:space="preserve">la Recette Municipale </w:t>
      </w:r>
      <w:r w:rsidR="00505E96" w:rsidRPr="007C19F0">
        <w:rPr>
          <w:rFonts w:ascii="Times New Roman" w:hAnsi="Times New Roman" w:cs="Times New Roman"/>
          <w:b/>
          <w:sz w:val="24"/>
          <w:szCs w:val="24"/>
          <w:lang w:eastAsia="fr-FR"/>
        </w:rPr>
        <w:t xml:space="preserve">de </w:t>
      </w:r>
      <w:proofErr w:type="spellStart"/>
      <w:r w:rsidR="00505E96" w:rsidRPr="007C19F0">
        <w:rPr>
          <w:rFonts w:ascii="Times New Roman" w:hAnsi="Times New Roman" w:cs="Times New Roman"/>
          <w:b/>
          <w:sz w:val="24"/>
          <w:szCs w:val="24"/>
          <w:lang w:eastAsia="fr-FR"/>
        </w:rPr>
        <w:t>Ngog</w:t>
      </w:r>
      <w:proofErr w:type="spellEnd"/>
      <w:r w:rsidR="00505E96" w:rsidRPr="007C19F0">
        <w:rPr>
          <w:rFonts w:ascii="Times New Roman" w:hAnsi="Times New Roman" w:cs="Times New Roman"/>
          <w:b/>
          <w:sz w:val="24"/>
          <w:szCs w:val="24"/>
          <w:lang w:eastAsia="fr-FR"/>
        </w:rPr>
        <w:t xml:space="preserve"> </w:t>
      </w:r>
      <w:proofErr w:type="spellStart"/>
      <w:r w:rsidR="00505E96" w:rsidRPr="007C19F0">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 représentant les frais d’achat du dossier non remboursable.</w:t>
      </w:r>
    </w:p>
    <w:p w:rsidR="00D7702F" w:rsidRPr="00F605BB" w:rsidRDefault="00D7702F" w:rsidP="002B049D">
      <w:pPr>
        <w:spacing w:after="0" w:line="240" w:lineRule="auto"/>
        <w:jc w:val="both"/>
        <w:rPr>
          <w:rFonts w:ascii="Times New Roman" w:hAnsi="Times New Roman" w:cs="Times New Roman"/>
          <w:b/>
          <w:sz w:val="24"/>
          <w:szCs w:val="24"/>
          <w:lang w:eastAsia="fr-FR"/>
        </w:rPr>
      </w:pPr>
      <w:r w:rsidRPr="00F605BB">
        <w:rPr>
          <w:rFonts w:ascii="Times New Roman" w:hAnsi="Times New Roman" w:cs="Times New Roman"/>
          <w:b/>
          <w:sz w:val="24"/>
          <w:szCs w:val="24"/>
          <w:lang w:eastAsia="fr-FR"/>
        </w:rPr>
        <w:t>11-Remise et présentation des offres :</w:t>
      </w:r>
    </w:p>
    <w:p w:rsidR="00D7702F" w:rsidRDefault="00D7702F" w:rsidP="002B049D">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offres rédigées en français ou en anglais en sept (07) exemplaires dont un original et six (06) copies marquées comme tels devront parvenir à la MAIRIE </w:t>
      </w:r>
      <w:r w:rsidR="00505E96" w:rsidRPr="00505E96">
        <w:rPr>
          <w:rFonts w:ascii="Times New Roman" w:hAnsi="Times New Roman" w:cs="Times New Roman"/>
          <w:sz w:val="24"/>
          <w:szCs w:val="24"/>
          <w:lang w:eastAsia="fr-FR"/>
        </w:rPr>
        <w:t>D</w:t>
      </w:r>
      <w:r w:rsidR="00505E96">
        <w:rPr>
          <w:rFonts w:ascii="Times New Roman" w:hAnsi="Times New Roman" w:cs="Times New Roman"/>
          <w:sz w:val="24"/>
          <w:szCs w:val="24"/>
          <w:lang w:eastAsia="fr-FR"/>
        </w:rPr>
        <w:t>E NGOG MAPUBI</w:t>
      </w:r>
      <w:r w:rsidRPr="00D7702F">
        <w:rPr>
          <w:rFonts w:ascii="Times New Roman" w:hAnsi="Times New Roman" w:cs="Times New Roman"/>
          <w:sz w:val="24"/>
          <w:szCs w:val="24"/>
          <w:lang w:eastAsia="fr-FR"/>
        </w:rPr>
        <w:t xml:space="preserve"> au plus tard le </w:t>
      </w:r>
      <w:r w:rsidR="007C19F0" w:rsidRPr="007C19F0">
        <w:rPr>
          <w:rFonts w:ascii="Times New Roman" w:hAnsi="Times New Roman" w:cs="Times New Roman"/>
          <w:b/>
          <w:sz w:val="24"/>
          <w:szCs w:val="24"/>
          <w:lang w:eastAsia="fr-FR"/>
        </w:rPr>
        <w:t xml:space="preserve">16 Avril </w:t>
      </w:r>
      <w:r w:rsidRPr="007C19F0">
        <w:rPr>
          <w:rFonts w:ascii="Times New Roman" w:hAnsi="Times New Roman" w:cs="Times New Roman"/>
          <w:b/>
          <w:sz w:val="24"/>
          <w:szCs w:val="24"/>
          <w:lang w:eastAsia="fr-FR"/>
        </w:rPr>
        <w:t>202</w:t>
      </w:r>
      <w:r w:rsidR="00505E96" w:rsidRPr="007C19F0">
        <w:rPr>
          <w:rFonts w:ascii="Times New Roman" w:hAnsi="Times New Roman" w:cs="Times New Roman"/>
          <w:b/>
          <w:sz w:val="24"/>
          <w:szCs w:val="24"/>
          <w:lang w:eastAsia="fr-FR"/>
        </w:rPr>
        <w:t>4</w:t>
      </w:r>
      <w:r w:rsidR="007C19F0" w:rsidRPr="007C19F0">
        <w:rPr>
          <w:rFonts w:ascii="Times New Roman" w:hAnsi="Times New Roman" w:cs="Times New Roman"/>
          <w:b/>
          <w:sz w:val="24"/>
          <w:szCs w:val="24"/>
          <w:lang w:eastAsia="fr-FR"/>
        </w:rPr>
        <w:t xml:space="preserve"> </w:t>
      </w:r>
      <w:r w:rsidRPr="007C19F0">
        <w:rPr>
          <w:rFonts w:ascii="Times New Roman" w:hAnsi="Times New Roman" w:cs="Times New Roman"/>
          <w:b/>
          <w:sz w:val="24"/>
          <w:szCs w:val="24"/>
          <w:lang w:eastAsia="fr-FR"/>
        </w:rPr>
        <w:t>à 12 heures (heure locale)</w:t>
      </w:r>
      <w:r w:rsidRPr="00D7702F">
        <w:rPr>
          <w:rFonts w:ascii="Times New Roman" w:hAnsi="Times New Roman" w:cs="Times New Roman"/>
          <w:sz w:val="24"/>
          <w:szCs w:val="24"/>
          <w:lang w:eastAsia="fr-FR"/>
        </w:rPr>
        <w:t>, et devront porter la mention :</w:t>
      </w:r>
    </w:p>
    <w:p w:rsidR="002B049D" w:rsidRPr="00D7702F" w:rsidRDefault="002B049D" w:rsidP="002B049D">
      <w:pPr>
        <w:spacing w:after="0" w:line="240" w:lineRule="auto"/>
        <w:jc w:val="both"/>
        <w:rPr>
          <w:rFonts w:ascii="Times New Roman" w:hAnsi="Times New Roman" w:cs="Times New Roman"/>
          <w:sz w:val="24"/>
          <w:szCs w:val="24"/>
          <w:lang w:eastAsia="fr-FR"/>
        </w:rPr>
      </w:pPr>
    </w:p>
    <w:p w:rsidR="00D7702F" w:rsidRPr="00F605BB" w:rsidRDefault="00D7702F" w:rsidP="002B049D">
      <w:pPr>
        <w:spacing w:after="0"/>
        <w:jc w:val="center"/>
        <w:rPr>
          <w:rFonts w:ascii="Times New Roman" w:hAnsi="Times New Roman" w:cs="Times New Roman"/>
          <w:b/>
          <w:sz w:val="24"/>
          <w:szCs w:val="24"/>
          <w:lang w:eastAsia="fr-FR"/>
        </w:rPr>
      </w:pPr>
      <w:r w:rsidRPr="00F605BB">
        <w:rPr>
          <w:rFonts w:ascii="Times New Roman" w:hAnsi="Times New Roman" w:cs="Times New Roman"/>
          <w:b/>
          <w:sz w:val="24"/>
          <w:szCs w:val="24"/>
          <w:lang w:eastAsia="fr-FR"/>
        </w:rPr>
        <w:t>APPEL D’OFFRES NATIONAL OUVERT EN PROCEDURE D’URGENCE</w:t>
      </w:r>
    </w:p>
    <w:p w:rsidR="00D7702F" w:rsidRPr="00F605BB" w:rsidRDefault="007C19F0" w:rsidP="002B049D">
      <w:pPr>
        <w:spacing w:after="0"/>
        <w:jc w:val="center"/>
        <w:rPr>
          <w:rFonts w:ascii="Times New Roman" w:hAnsi="Times New Roman" w:cs="Times New Roman"/>
          <w:b/>
          <w:sz w:val="24"/>
          <w:szCs w:val="24"/>
          <w:lang w:eastAsia="fr-FR"/>
        </w:rPr>
      </w:pPr>
      <w:r w:rsidRPr="007C19F0">
        <w:rPr>
          <w:rFonts w:ascii="Times New Roman" w:hAnsi="Times New Roman" w:cs="Times New Roman"/>
          <w:b/>
          <w:sz w:val="24"/>
          <w:szCs w:val="24"/>
          <w:lang w:eastAsia="fr-FR"/>
        </w:rPr>
        <w:t>N°001/AONO/C.NGOG MAPUBI/CIPM/2024 DU 14 MARS 2024 POUR L’EXECUTION DES TRAVAUX DE CONSTRUCTION DE CINQ (05)  FORAGES EQUIPES DE PMH DANS CERTAINES LOCALITES DANS LA COMMUNE DE NGOG MAPUBI, DEPARTEMENT DU NYONG ET KELLE, REGION DU CENTRE</w:t>
      </w:r>
      <w:r w:rsidR="00505E96" w:rsidRPr="00505E96">
        <w:rPr>
          <w:rFonts w:ascii="Times New Roman" w:hAnsi="Times New Roman" w:cs="Times New Roman"/>
          <w:b/>
          <w:sz w:val="24"/>
          <w:szCs w:val="24"/>
          <w:lang w:eastAsia="fr-FR"/>
        </w:rPr>
        <w:t>.</w:t>
      </w: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12-Recevabilité des Offres :</w:t>
      </w:r>
    </w:p>
    <w:p w:rsid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pièces administratives requises devront, sous peine de rejet, être impérativement produites en originaux ou en copies légalisées par les autorités compétentes et datant de moins de trois (3) mois.</w:t>
      </w:r>
    </w:p>
    <w:p w:rsidR="002B049D" w:rsidRPr="002B049D" w:rsidRDefault="002B049D" w:rsidP="002B049D">
      <w:pPr>
        <w:spacing w:after="0"/>
        <w:jc w:val="both"/>
        <w:rPr>
          <w:rFonts w:ascii="Times New Roman" w:hAnsi="Times New Roman" w:cs="Times New Roman"/>
          <w:sz w:val="16"/>
          <w:szCs w:val="16"/>
          <w:lang w:eastAsia="fr-FR"/>
        </w:rPr>
      </w:pPr>
    </w:p>
    <w:p w:rsidR="00D7702F" w:rsidRPr="00E53AEB" w:rsidRDefault="00D7702F" w:rsidP="00A739C8">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13-Ouverture des plis :</w:t>
      </w:r>
    </w:p>
    <w:p w:rsidR="00D7702F" w:rsidRPr="00D7702F" w:rsidRDefault="00D7702F" w:rsidP="00A739C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L’Ouverture des plis, qui se fera en un (1) temps, sera effectuée le</w:t>
      </w:r>
      <w:r w:rsidR="002B049D">
        <w:rPr>
          <w:rFonts w:ascii="Times New Roman" w:hAnsi="Times New Roman" w:cs="Times New Roman"/>
          <w:sz w:val="24"/>
          <w:szCs w:val="24"/>
          <w:lang w:eastAsia="fr-FR"/>
        </w:rPr>
        <w:t xml:space="preserve"> </w:t>
      </w:r>
      <w:r w:rsidR="002B049D" w:rsidRPr="002B049D">
        <w:rPr>
          <w:rFonts w:ascii="Times New Roman" w:hAnsi="Times New Roman" w:cs="Times New Roman"/>
          <w:b/>
          <w:sz w:val="24"/>
          <w:szCs w:val="24"/>
          <w:lang w:eastAsia="fr-FR"/>
        </w:rPr>
        <w:t>16 Avril 2024</w:t>
      </w:r>
      <w:r w:rsidRPr="00D7702F">
        <w:rPr>
          <w:rFonts w:ascii="Times New Roman" w:hAnsi="Times New Roman" w:cs="Times New Roman"/>
          <w:sz w:val="24"/>
          <w:szCs w:val="24"/>
          <w:lang w:eastAsia="fr-FR"/>
        </w:rPr>
        <w:t xml:space="preserve"> à </w:t>
      </w:r>
      <w:r w:rsidRPr="002B049D">
        <w:rPr>
          <w:rFonts w:ascii="Times New Roman" w:hAnsi="Times New Roman" w:cs="Times New Roman"/>
          <w:b/>
          <w:sz w:val="24"/>
          <w:szCs w:val="24"/>
          <w:lang w:eastAsia="fr-FR"/>
        </w:rPr>
        <w:t>13 heures</w:t>
      </w:r>
      <w:r w:rsidRPr="00D7702F">
        <w:rPr>
          <w:rFonts w:ascii="Times New Roman" w:hAnsi="Times New Roman" w:cs="Times New Roman"/>
          <w:sz w:val="24"/>
          <w:szCs w:val="24"/>
          <w:lang w:eastAsia="fr-FR"/>
        </w:rPr>
        <w:t xml:space="preserve"> dans la</w:t>
      </w:r>
      <w:r w:rsidR="00505E96">
        <w:rPr>
          <w:rFonts w:ascii="Times New Roman" w:hAnsi="Times New Roman" w:cs="Times New Roman"/>
          <w:sz w:val="24"/>
          <w:szCs w:val="24"/>
          <w:lang w:eastAsia="fr-FR"/>
        </w:rPr>
        <w:t xml:space="preserve"> salle des Actes de la Mairie de </w:t>
      </w:r>
      <w:proofErr w:type="spellStart"/>
      <w:r w:rsidR="00505E96">
        <w:rPr>
          <w:rFonts w:ascii="Times New Roman" w:hAnsi="Times New Roman" w:cs="Times New Roman"/>
          <w:sz w:val="24"/>
          <w:szCs w:val="24"/>
          <w:lang w:eastAsia="fr-FR"/>
        </w:rPr>
        <w:t>Ngog</w:t>
      </w:r>
      <w:proofErr w:type="spellEnd"/>
      <w:r w:rsidR="00505E96">
        <w:rPr>
          <w:rFonts w:ascii="Times New Roman" w:hAnsi="Times New Roman" w:cs="Times New Roman"/>
          <w:sz w:val="24"/>
          <w:szCs w:val="24"/>
          <w:lang w:eastAsia="fr-FR"/>
        </w:rPr>
        <w:t xml:space="preserve"> </w:t>
      </w:r>
      <w:proofErr w:type="spellStart"/>
      <w:r w:rsidR="00505E96">
        <w:rPr>
          <w:rFonts w:ascii="Times New Roman" w:hAnsi="Times New Roman" w:cs="Times New Roman"/>
          <w:sz w:val="24"/>
          <w:szCs w:val="24"/>
          <w:lang w:eastAsia="fr-FR"/>
        </w:rPr>
        <w:t>Mapubi</w:t>
      </w:r>
      <w:proofErr w:type="spellEnd"/>
      <w:r w:rsidRPr="00D7702F">
        <w:rPr>
          <w:rFonts w:ascii="Times New Roman" w:hAnsi="Times New Roman" w:cs="Times New Roman"/>
          <w:sz w:val="24"/>
          <w:szCs w:val="24"/>
          <w:lang w:eastAsia="fr-FR"/>
        </w:rPr>
        <w:t>.</w:t>
      </w:r>
    </w:p>
    <w:p w:rsid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soumissionnaires peuvent assister à cette séance d’ouverture des plis ou se faire représenter par une personne mandatée, ayant une parfaite connaissance de leur dossier.</w:t>
      </w:r>
    </w:p>
    <w:p w:rsidR="002B049D" w:rsidRPr="002B049D" w:rsidRDefault="002B049D" w:rsidP="002B049D">
      <w:pPr>
        <w:spacing w:after="0"/>
        <w:jc w:val="both"/>
        <w:rPr>
          <w:rFonts w:ascii="Times New Roman" w:hAnsi="Times New Roman" w:cs="Times New Roman"/>
          <w:sz w:val="16"/>
          <w:szCs w:val="16"/>
          <w:lang w:eastAsia="fr-FR"/>
        </w:rPr>
      </w:pPr>
    </w:p>
    <w:p w:rsidR="00D7702F" w:rsidRPr="00E53AEB" w:rsidRDefault="00D7702F" w:rsidP="00535F78">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14- Principaux critères de qualification :</w:t>
      </w:r>
    </w:p>
    <w:p w:rsidR="00D7702F" w:rsidRDefault="00D7702F" w:rsidP="00535F78">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14.1 Critères éliminatoires</w:t>
      </w:r>
    </w:p>
    <w:p w:rsidR="00D7702F" w:rsidRPr="00D7702F" w:rsidRDefault="00E53AEB" w:rsidP="002B049D">
      <w:pPr>
        <w:spacing w:after="0"/>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Pr="00D7702F">
        <w:rPr>
          <w:rFonts w:ascii="Times New Roman" w:hAnsi="Times New Roman" w:cs="Times New Roman"/>
          <w:sz w:val="24"/>
          <w:szCs w:val="24"/>
          <w:lang w:eastAsia="fr-FR"/>
        </w:rPr>
        <w:t>Absence</w:t>
      </w:r>
      <w:r w:rsidR="00D7702F" w:rsidRPr="00D7702F">
        <w:rPr>
          <w:rFonts w:ascii="Times New Roman" w:hAnsi="Times New Roman" w:cs="Times New Roman"/>
          <w:sz w:val="24"/>
          <w:szCs w:val="24"/>
          <w:lang w:eastAsia="fr-FR"/>
        </w:rPr>
        <w:t xml:space="preserve"> de la caution de soumission</w:t>
      </w:r>
    </w:p>
    <w:p w:rsidR="00D7702F" w:rsidRPr="00D7702F" w:rsidRDefault="00E53AEB" w:rsidP="002B049D">
      <w:pPr>
        <w:spacing w:after="0"/>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D7702F" w:rsidRPr="00D7702F">
        <w:rPr>
          <w:rFonts w:ascii="Times New Roman" w:hAnsi="Times New Roman" w:cs="Times New Roman"/>
          <w:sz w:val="24"/>
          <w:szCs w:val="24"/>
          <w:lang w:eastAsia="fr-FR"/>
        </w:rPr>
        <w:t xml:space="preserve">Absence ou </w:t>
      </w:r>
      <w:r w:rsidR="00D7702F" w:rsidRPr="00D7702F">
        <w:rPr>
          <w:rFonts w:ascii="Times New Roman" w:hAnsi="Times New Roman" w:cs="Times New Roman"/>
          <w:sz w:val="24"/>
          <w:szCs w:val="24"/>
        </w:rPr>
        <w:t xml:space="preserve">Non-conformité d’une pièce de l’Offre administrative non régularisée sous 48 heures à compter de la date d’ouverture des plis ; </w:t>
      </w:r>
    </w:p>
    <w:p w:rsidR="00D7702F" w:rsidRPr="00D7702F" w:rsidRDefault="00E53AEB" w:rsidP="002B049D">
      <w:pPr>
        <w:spacing w:after="0"/>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D7702F" w:rsidRPr="00D7702F">
        <w:rPr>
          <w:rFonts w:ascii="Times New Roman" w:hAnsi="Times New Roman" w:cs="Times New Roman"/>
          <w:sz w:val="24"/>
          <w:szCs w:val="24"/>
          <w:lang w:eastAsia="fr-FR"/>
        </w:rPr>
        <w:t>Présence de documents falsifiés, scannés ou de faux documents dans le dossier de soumission ;</w:t>
      </w:r>
    </w:p>
    <w:p w:rsidR="00D7702F" w:rsidRPr="00D7702F" w:rsidRDefault="00E53AEB" w:rsidP="002B049D">
      <w:pPr>
        <w:spacing w:after="0"/>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 xml:space="preserve">- </w:t>
      </w:r>
      <w:r w:rsidR="00D7702F" w:rsidRPr="00D7702F">
        <w:rPr>
          <w:rFonts w:ascii="Times New Roman" w:hAnsi="Times New Roman" w:cs="Times New Roman"/>
          <w:sz w:val="24"/>
          <w:szCs w:val="24"/>
          <w:lang w:eastAsia="fr-FR"/>
        </w:rPr>
        <w:t>Omission dans l’offre financière d’un prix unitaire quantifié au niveau du BPU et du DQE ;</w:t>
      </w:r>
    </w:p>
    <w:p w:rsidR="00D7702F" w:rsidRDefault="00E53AEB" w:rsidP="002B049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7702F" w:rsidRPr="00D7702F">
        <w:rPr>
          <w:rFonts w:ascii="Times New Roman" w:hAnsi="Times New Roman" w:cs="Times New Roman"/>
          <w:sz w:val="24"/>
          <w:szCs w:val="24"/>
        </w:rPr>
        <w:t>Dossier ayant obtenu à l’issue de l’Analyse technique moins de 70% d’éléments positifs</w:t>
      </w:r>
      <w:r>
        <w:rPr>
          <w:rFonts w:ascii="Times New Roman" w:hAnsi="Times New Roman" w:cs="Times New Roman"/>
          <w:sz w:val="24"/>
          <w:szCs w:val="24"/>
        </w:rPr>
        <w:t>.</w:t>
      </w:r>
    </w:p>
    <w:p w:rsidR="002B049D" w:rsidRPr="002B049D" w:rsidRDefault="002B049D" w:rsidP="002B049D">
      <w:pPr>
        <w:spacing w:after="0"/>
        <w:jc w:val="both"/>
        <w:rPr>
          <w:rFonts w:ascii="Times New Roman" w:hAnsi="Times New Roman" w:cs="Times New Roman"/>
          <w:sz w:val="16"/>
          <w:szCs w:val="16"/>
        </w:rPr>
      </w:pP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14.2 Critères essentiels de qualification</w:t>
      </w:r>
      <w:r w:rsidRPr="00E53AEB">
        <w:rPr>
          <w:rFonts w:ascii="Times New Roman" w:hAnsi="Times New Roman" w:cs="Times New Roman"/>
          <w:b/>
          <w:sz w:val="24"/>
          <w:szCs w:val="24"/>
          <w:lang w:eastAsia="fr-FR"/>
        </w:rPr>
        <w:tab/>
      </w:r>
    </w:p>
    <w:p w:rsid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critères essentiels seront évalués de manière binaire (oui ou non). Les critères relatifs à la qualification des candidats porteront sur :</w:t>
      </w:r>
    </w:p>
    <w:p w:rsidR="00D7702F" w:rsidRPr="00E53AEB" w:rsidRDefault="00D7702F" w:rsidP="002B049D">
      <w:pPr>
        <w:pStyle w:val="Paragraphedeliste"/>
        <w:numPr>
          <w:ilvl w:val="0"/>
          <w:numId w:val="1"/>
        </w:numPr>
        <w:spacing w:after="0"/>
        <w:jc w:val="both"/>
        <w:rPr>
          <w:rFonts w:ascii="Times New Roman" w:hAnsi="Times New Roman" w:cs="Times New Roman"/>
          <w:sz w:val="24"/>
          <w:szCs w:val="24"/>
          <w:lang w:eastAsia="fr-FR"/>
        </w:rPr>
      </w:pPr>
      <w:r w:rsidRPr="00E53AEB">
        <w:rPr>
          <w:rFonts w:ascii="Times New Roman" w:hAnsi="Times New Roman" w:cs="Times New Roman"/>
          <w:sz w:val="24"/>
          <w:szCs w:val="24"/>
          <w:lang w:eastAsia="fr-FR"/>
        </w:rPr>
        <w:t xml:space="preserve">La présentation, L’Attestation et le rapport de visite de site dûment signé sur l’honneur par le prestataire ; </w:t>
      </w:r>
    </w:p>
    <w:p w:rsidR="00D7702F" w:rsidRPr="00E53AEB" w:rsidRDefault="00D7702F" w:rsidP="00E53AEB">
      <w:pPr>
        <w:pStyle w:val="Paragraphedeliste"/>
        <w:numPr>
          <w:ilvl w:val="0"/>
          <w:numId w:val="1"/>
        </w:numPr>
        <w:jc w:val="both"/>
        <w:rPr>
          <w:rFonts w:ascii="Times New Roman" w:hAnsi="Times New Roman" w:cs="Times New Roman"/>
          <w:sz w:val="24"/>
          <w:szCs w:val="24"/>
          <w:lang w:eastAsia="fr-FR"/>
        </w:rPr>
      </w:pPr>
      <w:r w:rsidRPr="00E53AEB">
        <w:rPr>
          <w:rFonts w:ascii="Times New Roman" w:hAnsi="Times New Roman" w:cs="Times New Roman"/>
          <w:sz w:val="24"/>
          <w:szCs w:val="24"/>
          <w:lang w:eastAsia="fr-FR"/>
        </w:rPr>
        <w:t xml:space="preserve">Les références de l’entreprise ; </w:t>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p>
    <w:p w:rsidR="00D7702F" w:rsidRPr="00E53AEB" w:rsidRDefault="00D7702F" w:rsidP="00E53AEB">
      <w:pPr>
        <w:pStyle w:val="Paragraphedeliste"/>
        <w:numPr>
          <w:ilvl w:val="0"/>
          <w:numId w:val="1"/>
        </w:numPr>
        <w:jc w:val="both"/>
        <w:rPr>
          <w:rFonts w:ascii="Times New Roman" w:hAnsi="Times New Roman" w:cs="Times New Roman"/>
          <w:sz w:val="24"/>
          <w:szCs w:val="24"/>
          <w:lang w:eastAsia="fr-FR"/>
        </w:rPr>
      </w:pPr>
      <w:r w:rsidRPr="00E53AEB">
        <w:rPr>
          <w:rFonts w:ascii="Times New Roman" w:hAnsi="Times New Roman" w:cs="Times New Roman"/>
          <w:sz w:val="24"/>
          <w:szCs w:val="24"/>
          <w:lang w:eastAsia="fr-FR"/>
        </w:rPr>
        <w:t>Les moyens matériel et logistique à mobiliser ;</w:t>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p>
    <w:p w:rsidR="00D7702F" w:rsidRPr="00E53AEB" w:rsidRDefault="00D7702F" w:rsidP="00E53AEB">
      <w:pPr>
        <w:pStyle w:val="Paragraphedeliste"/>
        <w:numPr>
          <w:ilvl w:val="0"/>
          <w:numId w:val="1"/>
        </w:numPr>
        <w:jc w:val="both"/>
        <w:rPr>
          <w:rFonts w:ascii="Times New Roman" w:hAnsi="Times New Roman" w:cs="Times New Roman"/>
          <w:sz w:val="24"/>
          <w:szCs w:val="24"/>
          <w:lang w:eastAsia="fr-FR"/>
        </w:rPr>
      </w:pPr>
      <w:r w:rsidRPr="00E53AEB">
        <w:rPr>
          <w:rFonts w:ascii="Times New Roman" w:hAnsi="Times New Roman" w:cs="Times New Roman"/>
          <w:sz w:val="24"/>
          <w:szCs w:val="24"/>
          <w:lang w:eastAsia="fr-FR"/>
        </w:rPr>
        <w:t>Le personnel d’encadrement de l’entreprise ;</w:t>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p>
    <w:p w:rsidR="00D7702F" w:rsidRPr="00E53AEB" w:rsidRDefault="00D7702F" w:rsidP="00E53AEB">
      <w:pPr>
        <w:pStyle w:val="Paragraphedeliste"/>
        <w:numPr>
          <w:ilvl w:val="0"/>
          <w:numId w:val="1"/>
        </w:numPr>
        <w:jc w:val="both"/>
        <w:rPr>
          <w:rFonts w:ascii="Times New Roman" w:hAnsi="Times New Roman" w:cs="Times New Roman"/>
          <w:sz w:val="24"/>
          <w:szCs w:val="24"/>
          <w:lang w:eastAsia="fr-FR"/>
        </w:rPr>
      </w:pPr>
      <w:r w:rsidRPr="00E53AEB">
        <w:rPr>
          <w:rFonts w:ascii="Times New Roman" w:hAnsi="Times New Roman" w:cs="Times New Roman"/>
          <w:sz w:val="24"/>
          <w:szCs w:val="24"/>
          <w:lang w:eastAsia="fr-FR"/>
        </w:rPr>
        <w:t xml:space="preserve">La méthodologie d’intervention et d’exécution des travaux ;  </w:t>
      </w:r>
      <w:r w:rsidRPr="00E53AEB">
        <w:rPr>
          <w:rFonts w:ascii="Times New Roman" w:hAnsi="Times New Roman" w:cs="Times New Roman"/>
          <w:sz w:val="24"/>
          <w:szCs w:val="24"/>
          <w:lang w:eastAsia="fr-FR"/>
        </w:rPr>
        <w:tab/>
      </w:r>
      <w:r w:rsidRPr="00E53AEB">
        <w:rPr>
          <w:rFonts w:ascii="Times New Roman" w:hAnsi="Times New Roman" w:cs="Times New Roman"/>
          <w:sz w:val="24"/>
          <w:szCs w:val="24"/>
          <w:lang w:eastAsia="fr-FR"/>
        </w:rPr>
        <w:tab/>
      </w:r>
    </w:p>
    <w:p w:rsidR="00D7702F" w:rsidRPr="00E53AEB" w:rsidRDefault="00D7702F" w:rsidP="00E53AEB">
      <w:pPr>
        <w:pStyle w:val="Paragraphedeliste"/>
        <w:numPr>
          <w:ilvl w:val="0"/>
          <w:numId w:val="1"/>
        </w:numPr>
        <w:jc w:val="both"/>
        <w:rPr>
          <w:rFonts w:ascii="Times New Roman" w:hAnsi="Times New Roman" w:cs="Times New Roman"/>
          <w:sz w:val="24"/>
          <w:szCs w:val="24"/>
          <w:lang w:eastAsia="fr-FR"/>
        </w:rPr>
      </w:pPr>
      <w:r w:rsidRPr="00E53AEB">
        <w:rPr>
          <w:rFonts w:ascii="Times New Roman" w:hAnsi="Times New Roman" w:cs="Times New Roman"/>
          <w:sz w:val="24"/>
          <w:szCs w:val="24"/>
          <w:lang w:eastAsia="fr-FR"/>
        </w:rPr>
        <w:t>La capacité financière de l’entreprise</w:t>
      </w:r>
      <w:r w:rsidR="00E53AEB">
        <w:rPr>
          <w:rFonts w:ascii="Times New Roman" w:hAnsi="Times New Roman" w:cs="Times New Roman"/>
          <w:sz w:val="24"/>
          <w:szCs w:val="24"/>
          <w:lang w:eastAsia="fr-FR"/>
        </w:rPr>
        <w:t>.</w:t>
      </w: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 xml:space="preserve">15- Attribution :  </w:t>
      </w:r>
    </w:p>
    <w:p w:rsid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marché sera attribué au soumissionnaire qui, ayant présenté une offre administrative conforme au Dossier d’Appel d’Offres, aura fourni une offre technique dont l’évaluation est supérieure ou égale à 70% des critères essentiels et une offre financière évaluée la moins-</w:t>
      </w:r>
      <w:proofErr w:type="spellStart"/>
      <w:r w:rsidRPr="00D7702F">
        <w:rPr>
          <w:rFonts w:ascii="Times New Roman" w:hAnsi="Times New Roman" w:cs="Times New Roman"/>
          <w:sz w:val="24"/>
          <w:szCs w:val="24"/>
          <w:lang w:eastAsia="fr-FR"/>
        </w:rPr>
        <w:t>disante</w:t>
      </w:r>
      <w:proofErr w:type="spellEnd"/>
      <w:r w:rsidRPr="00D7702F">
        <w:rPr>
          <w:rFonts w:ascii="Times New Roman" w:hAnsi="Times New Roman" w:cs="Times New Roman"/>
          <w:sz w:val="24"/>
          <w:szCs w:val="24"/>
          <w:lang w:eastAsia="fr-FR"/>
        </w:rPr>
        <w:t>.</w:t>
      </w:r>
    </w:p>
    <w:p w:rsidR="002B049D" w:rsidRPr="002B049D" w:rsidRDefault="002B049D" w:rsidP="002B049D">
      <w:pPr>
        <w:spacing w:after="0"/>
        <w:jc w:val="both"/>
        <w:rPr>
          <w:rFonts w:ascii="Times New Roman" w:hAnsi="Times New Roman" w:cs="Times New Roman"/>
          <w:sz w:val="16"/>
          <w:szCs w:val="16"/>
          <w:lang w:eastAsia="fr-FR"/>
        </w:rPr>
      </w:pP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16- Délai de validité des offres</w:t>
      </w:r>
    </w:p>
    <w:p w:rsid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soumissionnaires restent engagés par leurs offres pour une période de Quatre-vingt-dix (90) jours à compter de la date fixée pour la réception des offres.</w:t>
      </w:r>
    </w:p>
    <w:p w:rsidR="002B049D" w:rsidRPr="002B049D" w:rsidRDefault="002B049D" w:rsidP="002B049D">
      <w:pPr>
        <w:spacing w:after="0"/>
        <w:jc w:val="both"/>
        <w:rPr>
          <w:rFonts w:ascii="Times New Roman" w:hAnsi="Times New Roman" w:cs="Times New Roman"/>
          <w:sz w:val="16"/>
          <w:szCs w:val="16"/>
          <w:lang w:eastAsia="fr-FR"/>
        </w:rPr>
      </w:pP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 xml:space="preserve">17-Renseignements complémentaires </w:t>
      </w:r>
    </w:p>
    <w:p w:rsid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renseignements complémentaires peuvent être obtenus à la Mairie </w:t>
      </w:r>
      <w:r w:rsidR="002B41A3">
        <w:rPr>
          <w:rFonts w:ascii="Times New Roman" w:hAnsi="Times New Roman" w:cs="Times New Roman"/>
          <w:sz w:val="24"/>
          <w:szCs w:val="24"/>
          <w:lang w:eastAsia="fr-FR"/>
        </w:rPr>
        <w:t xml:space="preserve">de </w:t>
      </w:r>
      <w:proofErr w:type="spellStart"/>
      <w:r w:rsidR="002B41A3">
        <w:rPr>
          <w:rFonts w:ascii="Times New Roman" w:hAnsi="Times New Roman" w:cs="Times New Roman"/>
          <w:sz w:val="24"/>
          <w:szCs w:val="24"/>
          <w:lang w:eastAsia="fr-FR"/>
        </w:rPr>
        <w:t>Ngog</w:t>
      </w:r>
      <w:proofErr w:type="spellEnd"/>
      <w:r w:rsidR="002B41A3">
        <w:rPr>
          <w:rFonts w:ascii="Times New Roman" w:hAnsi="Times New Roman" w:cs="Times New Roman"/>
          <w:sz w:val="24"/>
          <w:szCs w:val="24"/>
          <w:lang w:eastAsia="fr-FR"/>
        </w:rPr>
        <w:t xml:space="preserve"> </w:t>
      </w:r>
      <w:proofErr w:type="spellStart"/>
      <w:r w:rsidR="002B41A3">
        <w:rPr>
          <w:rFonts w:ascii="Times New Roman" w:hAnsi="Times New Roman" w:cs="Times New Roman"/>
          <w:sz w:val="24"/>
          <w:szCs w:val="24"/>
          <w:lang w:eastAsia="fr-FR"/>
        </w:rPr>
        <w:t>Mapubi</w:t>
      </w:r>
      <w:proofErr w:type="spellEnd"/>
      <w:r w:rsidR="00454996">
        <w:rPr>
          <w:rFonts w:ascii="Times New Roman" w:hAnsi="Times New Roman" w:cs="Times New Roman"/>
          <w:sz w:val="24"/>
          <w:szCs w:val="24"/>
          <w:lang w:eastAsia="fr-FR"/>
        </w:rPr>
        <w:t xml:space="preserve"> aux heures ouvrables soit appeler au numéro</w:t>
      </w:r>
      <w:r w:rsidRPr="00D7702F">
        <w:rPr>
          <w:rFonts w:ascii="Times New Roman" w:hAnsi="Times New Roman" w:cs="Times New Roman"/>
          <w:sz w:val="24"/>
          <w:szCs w:val="24"/>
          <w:lang w:eastAsia="fr-FR"/>
        </w:rPr>
        <w:t xml:space="preserve"> </w:t>
      </w:r>
      <w:r w:rsidR="00454996" w:rsidRPr="00454996">
        <w:rPr>
          <w:rFonts w:ascii="Times New Roman" w:hAnsi="Times New Roman" w:cs="Times New Roman"/>
          <w:sz w:val="24"/>
          <w:szCs w:val="24"/>
          <w:lang w:eastAsia="fr-FR"/>
        </w:rPr>
        <w:t>697 52 25 75 / 681 40 40 96.</w:t>
      </w:r>
    </w:p>
    <w:p w:rsidR="002B049D" w:rsidRPr="002B049D" w:rsidRDefault="002B049D" w:rsidP="002B049D">
      <w:pPr>
        <w:spacing w:after="0"/>
        <w:jc w:val="both"/>
        <w:rPr>
          <w:rFonts w:ascii="Times New Roman" w:hAnsi="Times New Roman" w:cs="Times New Roman"/>
          <w:sz w:val="16"/>
          <w:szCs w:val="16"/>
          <w:lang w:eastAsia="fr-FR"/>
        </w:rPr>
      </w:pP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18- Signature de la lettre commande </w:t>
      </w:r>
    </w:p>
    <w:p w:rsidR="00D7702F" w:rsidRPr="00D7702F" w:rsidRDefault="00D7702F" w:rsidP="002B049D">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 l’issue de l’examen des offres, de la proposition du choix des attributaires par la Commission Interne de Passation des Marchés </w:t>
      </w:r>
      <w:r w:rsidR="00E53AEB">
        <w:rPr>
          <w:rFonts w:ascii="Times New Roman" w:hAnsi="Times New Roman" w:cs="Times New Roman"/>
          <w:sz w:val="24"/>
          <w:szCs w:val="24"/>
          <w:lang w:eastAsia="fr-FR"/>
        </w:rPr>
        <w:t xml:space="preserve">de la Commune </w:t>
      </w:r>
      <w:r w:rsidRPr="00D7702F">
        <w:rPr>
          <w:rFonts w:ascii="Times New Roman" w:hAnsi="Times New Roman" w:cs="Times New Roman"/>
          <w:sz w:val="24"/>
          <w:szCs w:val="24"/>
          <w:lang w:eastAsia="fr-FR"/>
        </w:rPr>
        <w:t xml:space="preserve">et du choix définitif du Prestataire par le Maire de la Commune </w:t>
      </w:r>
      <w:r w:rsidR="002B41A3">
        <w:rPr>
          <w:rFonts w:ascii="Times New Roman" w:hAnsi="Times New Roman" w:cs="Times New Roman"/>
          <w:sz w:val="24"/>
          <w:szCs w:val="24"/>
          <w:lang w:eastAsia="fr-FR"/>
        </w:rPr>
        <w:t xml:space="preserve">de </w:t>
      </w:r>
      <w:proofErr w:type="spellStart"/>
      <w:r w:rsidR="002B41A3">
        <w:rPr>
          <w:rFonts w:ascii="Times New Roman" w:hAnsi="Times New Roman" w:cs="Times New Roman"/>
          <w:sz w:val="24"/>
          <w:szCs w:val="24"/>
          <w:lang w:eastAsia="fr-FR"/>
        </w:rPr>
        <w:t>Ngog</w:t>
      </w:r>
      <w:proofErr w:type="spellEnd"/>
      <w:r w:rsidR="002B41A3">
        <w:rPr>
          <w:rFonts w:ascii="Times New Roman" w:hAnsi="Times New Roman" w:cs="Times New Roman"/>
          <w:sz w:val="24"/>
          <w:szCs w:val="24"/>
          <w:lang w:eastAsia="fr-FR"/>
        </w:rPr>
        <w:t xml:space="preserve"> </w:t>
      </w:r>
      <w:proofErr w:type="spellStart"/>
      <w:r w:rsidR="002B41A3">
        <w:rPr>
          <w:rFonts w:ascii="Times New Roman" w:hAnsi="Times New Roman" w:cs="Times New Roman"/>
          <w:sz w:val="24"/>
          <w:szCs w:val="24"/>
          <w:lang w:eastAsia="fr-FR"/>
        </w:rPr>
        <w:t>Mapubi</w:t>
      </w:r>
      <w:proofErr w:type="spellEnd"/>
      <w:r w:rsidRPr="00D7702F">
        <w:rPr>
          <w:rFonts w:ascii="Times New Roman" w:hAnsi="Times New Roman" w:cs="Times New Roman"/>
          <w:sz w:val="24"/>
          <w:szCs w:val="24"/>
          <w:lang w:eastAsia="fr-FR"/>
        </w:rPr>
        <w:t xml:space="preserve">, </w:t>
      </w:r>
      <w:r w:rsidR="00E53AEB">
        <w:rPr>
          <w:rFonts w:ascii="Times New Roman" w:hAnsi="Times New Roman" w:cs="Times New Roman"/>
          <w:sz w:val="24"/>
          <w:szCs w:val="24"/>
          <w:lang w:eastAsia="fr-FR"/>
        </w:rPr>
        <w:t>Le Marché</w:t>
      </w:r>
      <w:r w:rsidRPr="00D7702F">
        <w:rPr>
          <w:rFonts w:ascii="Times New Roman" w:hAnsi="Times New Roman" w:cs="Times New Roman"/>
          <w:sz w:val="24"/>
          <w:szCs w:val="24"/>
          <w:lang w:eastAsia="fr-FR"/>
        </w:rPr>
        <w:t xml:space="preserve"> est souscrit par l’Entrepreneur et sign</w:t>
      </w:r>
      <w:r w:rsidR="002B049D">
        <w:rPr>
          <w:rFonts w:ascii="Times New Roman" w:hAnsi="Times New Roman" w:cs="Times New Roman"/>
          <w:sz w:val="24"/>
          <w:szCs w:val="24"/>
          <w:lang w:eastAsia="fr-FR"/>
        </w:rPr>
        <w:t>ée par l’Autorité Contractante.</w:t>
      </w:r>
    </w:p>
    <w:p w:rsidR="002B049D" w:rsidRPr="00D7702F" w:rsidRDefault="00D7702F" w:rsidP="00D7702F">
      <w:pPr>
        <w:jc w:val="both"/>
        <w:rPr>
          <w:rFonts w:ascii="Times New Roman" w:hAnsi="Times New Roman" w:cs="Times New Roman"/>
          <w:sz w:val="24"/>
          <w:szCs w:val="24"/>
          <w:lang w:eastAsia="fr-FR"/>
        </w:rPr>
      </w:pPr>
      <w:r w:rsidRPr="00F709D3">
        <w:rPr>
          <w:rFonts w:ascii="Times New Roman" w:hAnsi="Times New Roman" w:cs="Times New Roman"/>
          <w:b/>
          <w:sz w:val="24"/>
          <w:szCs w:val="24"/>
          <w:u w:val="single"/>
          <w:lang w:eastAsia="fr-FR"/>
        </w:rPr>
        <w:t>NOTA :</w:t>
      </w:r>
      <w:r w:rsidRPr="00D7702F">
        <w:rPr>
          <w:rFonts w:ascii="Times New Roman" w:hAnsi="Times New Roman" w:cs="Times New Roman"/>
          <w:sz w:val="24"/>
          <w:szCs w:val="24"/>
          <w:lang w:eastAsia="fr-FR"/>
        </w:rPr>
        <w:t xml:space="preserve"> « pour tout acte de corruption, bien vouloir appeler ou envoyer un SMS </w:t>
      </w:r>
      <w:r w:rsidR="00EC05B7">
        <w:rPr>
          <w:rFonts w:ascii="Times New Roman" w:hAnsi="Times New Roman" w:cs="Times New Roman"/>
          <w:sz w:val="24"/>
          <w:szCs w:val="24"/>
          <w:lang w:eastAsia="fr-FR"/>
        </w:rPr>
        <w:t>à la CONAC</w:t>
      </w:r>
      <w:r w:rsidRPr="00D7702F">
        <w:rPr>
          <w:rFonts w:ascii="Times New Roman" w:hAnsi="Times New Roman" w:cs="Times New Roman"/>
          <w:sz w:val="24"/>
          <w:szCs w:val="24"/>
          <w:lang w:eastAsia="fr-FR"/>
        </w:rPr>
        <w:t>.</w:t>
      </w:r>
      <w:r w:rsidR="002B049D">
        <w:rPr>
          <w:rFonts w:ascii="Times New Roman" w:hAnsi="Times New Roman" w:cs="Times New Roman"/>
          <w:sz w:val="24"/>
          <w:szCs w:val="24"/>
          <w:lang w:eastAsia="fr-FR"/>
        </w:rPr>
        <w:t xml:space="preserve"> </w:t>
      </w:r>
      <w:r w:rsidR="00EE4BC6">
        <w:rPr>
          <w:rFonts w:ascii="Times New Roman" w:hAnsi="Times New Roman" w:cs="Times New Roman"/>
          <w:sz w:val="24"/>
          <w:szCs w:val="24"/>
          <w:lang w:eastAsia="fr-FR"/>
        </w:rPr>
        <w:t>Numéro vert : 1517</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 xml:space="preserve"> </w:t>
      </w:r>
      <w:r w:rsidR="00B57C1A">
        <w:rPr>
          <w:rFonts w:ascii="Times New Roman" w:hAnsi="Times New Roman" w:cs="Times New Roman"/>
          <w:sz w:val="24"/>
          <w:szCs w:val="24"/>
          <w:lang w:eastAsia="fr-FR"/>
        </w:rPr>
        <w:t xml:space="preserve">                                                         </w:t>
      </w:r>
      <w:r w:rsidR="00505E96">
        <w:rPr>
          <w:rFonts w:ascii="Times New Roman" w:hAnsi="Times New Roman" w:cs="Times New Roman"/>
          <w:sz w:val="24"/>
          <w:szCs w:val="24"/>
          <w:lang w:eastAsia="fr-FR"/>
        </w:rPr>
        <w:t>NGOG MAPUBI</w:t>
      </w:r>
      <w:r w:rsidRPr="00D7702F">
        <w:rPr>
          <w:rFonts w:ascii="Times New Roman" w:hAnsi="Times New Roman" w:cs="Times New Roman"/>
          <w:sz w:val="24"/>
          <w:szCs w:val="24"/>
          <w:lang w:eastAsia="fr-FR"/>
        </w:rPr>
        <w:t xml:space="preserve">, le </w:t>
      </w:r>
      <w:r w:rsidR="002B049D">
        <w:rPr>
          <w:rFonts w:ascii="Times New Roman" w:hAnsi="Times New Roman" w:cs="Times New Roman"/>
          <w:sz w:val="24"/>
          <w:szCs w:val="24"/>
          <w:lang w:eastAsia="fr-FR"/>
        </w:rPr>
        <w:t xml:space="preserve">14 Mars </w:t>
      </w:r>
      <w:r w:rsidRPr="00D7702F">
        <w:rPr>
          <w:rFonts w:ascii="Times New Roman" w:hAnsi="Times New Roman" w:cs="Times New Roman"/>
          <w:sz w:val="24"/>
          <w:szCs w:val="24"/>
          <w:lang w:eastAsia="fr-FR"/>
        </w:rPr>
        <w:t>202</w:t>
      </w:r>
      <w:r w:rsidR="00505E96">
        <w:rPr>
          <w:rFonts w:ascii="Times New Roman" w:hAnsi="Times New Roman" w:cs="Times New Roman"/>
          <w:sz w:val="24"/>
          <w:szCs w:val="24"/>
          <w:lang w:eastAsia="fr-FR"/>
        </w:rPr>
        <w:t>4</w:t>
      </w:r>
    </w:p>
    <w:p w:rsidR="00D7702F" w:rsidRPr="00E53AEB" w:rsidRDefault="00D7702F" w:rsidP="002B049D">
      <w:pPr>
        <w:spacing w:after="0"/>
        <w:jc w:val="both"/>
        <w:rPr>
          <w:rFonts w:ascii="Times New Roman" w:hAnsi="Times New Roman" w:cs="Times New Roman"/>
          <w:b/>
          <w:sz w:val="24"/>
          <w:szCs w:val="24"/>
          <w:lang w:eastAsia="fr-FR"/>
        </w:rPr>
      </w:pPr>
      <w:r w:rsidRPr="00E53AEB">
        <w:rPr>
          <w:rFonts w:ascii="Times New Roman" w:hAnsi="Times New Roman" w:cs="Times New Roman"/>
          <w:b/>
          <w:sz w:val="24"/>
          <w:szCs w:val="24"/>
          <w:lang w:eastAsia="fr-FR"/>
        </w:rPr>
        <w:t xml:space="preserve">            </w:t>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00B57C1A">
        <w:rPr>
          <w:rFonts w:ascii="Times New Roman" w:hAnsi="Times New Roman" w:cs="Times New Roman"/>
          <w:b/>
          <w:sz w:val="24"/>
          <w:szCs w:val="24"/>
          <w:lang w:eastAsia="fr-FR"/>
        </w:rPr>
        <w:tab/>
      </w:r>
      <w:r w:rsidRPr="00E53AEB">
        <w:rPr>
          <w:rFonts w:ascii="Times New Roman" w:hAnsi="Times New Roman" w:cs="Times New Roman"/>
          <w:b/>
          <w:sz w:val="24"/>
          <w:szCs w:val="24"/>
          <w:lang w:eastAsia="fr-FR"/>
        </w:rPr>
        <w:t>LE MAIRE</w:t>
      </w:r>
    </w:p>
    <w:p w:rsidR="00D7702F" w:rsidRPr="00D7702F" w:rsidRDefault="00D7702F" w:rsidP="002B049D">
      <w:pPr>
        <w:spacing w:after="0"/>
        <w:jc w:val="both"/>
        <w:rPr>
          <w:rFonts w:ascii="Times New Roman" w:hAnsi="Times New Roman" w:cs="Times New Roman"/>
          <w:sz w:val="24"/>
          <w:szCs w:val="24"/>
          <w:lang w:eastAsia="fr-FR"/>
        </w:rPr>
      </w:pPr>
      <w:r w:rsidRPr="00E53AEB">
        <w:rPr>
          <w:rFonts w:ascii="Times New Roman" w:hAnsi="Times New Roman" w:cs="Times New Roman"/>
          <w:b/>
          <w:sz w:val="24"/>
          <w:szCs w:val="24"/>
          <w:u w:val="single"/>
          <w:lang w:eastAsia="fr-FR"/>
        </w:rPr>
        <w:t>Ampliations :</w:t>
      </w:r>
      <w:r w:rsidRPr="00E53AEB">
        <w:rPr>
          <w:rFonts w:ascii="Times New Roman" w:hAnsi="Times New Roman" w:cs="Times New Roman"/>
          <w:b/>
          <w:sz w:val="24"/>
          <w:szCs w:val="24"/>
          <w:u w:val="single"/>
          <w:lang w:eastAsia="fr-FR"/>
        </w:rPr>
        <w:tab/>
      </w:r>
      <w:r w:rsidRPr="00D7702F">
        <w:rPr>
          <w:rFonts w:ascii="Times New Roman" w:hAnsi="Times New Roman" w:cs="Times New Roman"/>
          <w:sz w:val="24"/>
          <w:szCs w:val="24"/>
          <w:lang w:eastAsia="fr-FR"/>
        </w:rPr>
        <w:t xml:space="preserve">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 xml:space="preserve">            </w:t>
      </w:r>
      <w:r w:rsidR="00B57C1A">
        <w:rPr>
          <w:rFonts w:ascii="Times New Roman" w:hAnsi="Times New Roman" w:cs="Times New Roman"/>
          <w:sz w:val="24"/>
          <w:szCs w:val="24"/>
          <w:lang w:eastAsia="fr-FR"/>
        </w:rPr>
        <w:t xml:space="preserve">     </w:t>
      </w:r>
      <w:r w:rsidRPr="00D7702F">
        <w:rPr>
          <w:rFonts w:ascii="Times New Roman" w:hAnsi="Times New Roman" w:cs="Times New Roman"/>
          <w:sz w:val="24"/>
          <w:szCs w:val="24"/>
          <w:lang w:eastAsia="fr-FR"/>
        </w:rPr>
        <w:t xml:space="preserve"> (Maitre d’Ouvrage)</w:t>
      </w:r>
    </w:p>
    <w:p w:rsidR="00D7702F" w:rsidRPr="00D7702F" w:rsidRDefault="00D7702F" w:rsidP="003F1BFA">
      <w:pPr>
        <w:spacing w:after="0" w:line="240" w:lineRule="auto"/>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PREFET/</w:t>
      </w:r>
      <w:r w:rsidR="00505E96">
        <w:rPr>
          <w:rFonts w:ascii="Times New Roman" w:hAnsi="Times New Roman" w:cs="Times New Roman"/>
          <w:sz w:val="24"/>
          <w:szCs w:val="24"/>
          <w:lang w:val="en-US" w:eastAsia="fr-FR"/>
        </w:rPr>
        <w:t>NEK</w:t>
      </w:r>
    </w:p>
    <w:p w:rsidR="00D7702F" w:rsidRPr="00D7702F" w:rsidRDefault="00D7702F" w:rsidP="003F1BFA">
      <w:pPr>
        <w:spacing w:after="0" w:line="240" w:lineRule="auto"/>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ARMP/CE</w:t>
      </w:r>
    </w:p>
    <w:p w:rsidR="00D7702F" w:rsidRPr="00D7702F" w:rsidRDefault="00505E96" w:rsidP="003F1BFA">
      <w:pPr>
        <w:spacing w:after="0" w:line="240" w:lineRule="auto"/>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DDMAP/NEK</w:t>
      </w:r>
    </w:p>
    <w:p w:rsidR="00D7702F" w:rsidRPr="00D7702F" w:rsidRDefault="00D7702F" w:rsidP="003F1BFA">
      <w:pPr>
        <w:spacing w:after="0" w:line="240" w:lineRule="auto"/>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DD</w:t>
      </w:r>
      <w:r w:rsidR="00B57C1A">
        <w:rPr>
          <w:rFonts w:ascii="Times New Roman" w:hAnsi="Times New Roman" w:cs="Times New Roman"/>
          <w:sz w:val="24"/>
          <w:szCs w:val="24"/>
          <w:lang w:val="en-US" w:eastAsia="fr-FR"/>
        </w:rPr>
        <w:t>MINEE</w:t>
      </w:r>
      <w:r w:rsidRPr="00D7702F">
        <w:rPr>
          <w:rFonts w:ascii="Times New Roman" w:hAnsi="Times New Roman" w:cs="Times New Roman"/>
          <w:sz w:val="24"/>
          <w:szCs w:val="24"/>
          <w:lang w:val="en-US" w:eastAsia="fr-FR"/>
        </w:rPr>
        <w:t>/</w:t>
      </w:r>
      <w:r w:rsidR="00505E96">
        <w:rPr>
          <w:rFonts w:ascii="Times New Roman" w:hAnsi="Times New Roman" w:cs="Times New Roman"/>
          <w:sz w:val="24"/>
          <w:szCs w:val="24"/>
          <w:lang w:val="en-US" w:eastAsia="fr-FR"/>
        </w:rPr>
        <w:t>NEK</w:t>
      </w:r>
    </w:p>
    <w:p w:rsidR="00D7702F" w:rsidRPr="00D7702F" w:rsidRDefault="00D7702F" w:rsidP="003F1BFA">
      <w:pPr>
        <w:spacing w:after="0" w:line="240" w:lineRule="auto"/>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P/CDPM</w:t>
      </w:r>
    </w:p>
    <w:p w:rsidR="00D7702F" w:rsidRPr="00D7702F" w:rsidRDefault="00D7702F" w:rsidP="003F1BFA">
      <w:pPr>
        <w:spacing w:after="0" w:line="240" w:lineRule="auto"/>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AFFICHAGE/CHRONO/ ARCHIVES</w:t>
      </w:r>
    </w:p>
    <w:p w:rsidR="00D7702F" w:rsidRPr="00D7702F" w:rsidRDefault="00D7702F" w:rsidP="00D7702F">
      <w:pPr>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 xml:space="preserve"> </w:t>
      </w: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br w:type="page"/>
      </w:r>
    </w:p>
    <w:tbl>
      <w:tblPr>
        <w:tblpPr w:leftFromText="141" w:rightFromText="141" w:vertAnchor="page" w:horzAnchor="margin" w:tblpY="211"/>
        <w:tblW w:w="10701" w:type="dxa"/>
        <w:tblLook w:val="04A0" w:firstRow="1" w:lastRow="0" w:firstColumn="1" w:lastColumn="0" w:noHBand="0" w:noVBand="1"/>
      </w:tblPr>
      <w:tblGrid>
        <w:gridCol w:w="4409"/>
        <w:gridCol w:w="1974"/>
        <w:gridCol w:w="4318"/>
      </w:tblGrid>
      <w:tr w:rsidR="00D7702F" w:rsidRPr="00D7702F" w:rsidTr="00D7702F">
        <w:trPr>
          <w:trHeight w:val="253"/>
        </w:trPr>
        <w:tc>
          <w:tcPr>
            <w:tcW w:w="4409" w:type="dxa"/>
          </w:tcPr>
          <w:p w:rsidR="00D7702F" w:rsidRPr="007844B6" w:rsidRDefault="00D7702F" w:rsidP="00B57C1A">
            <w:pPr>
              <w:spacing w:after="0" w:line="240" w:lineRule="auto"/>
              <w:jc w:val="both"/>
              <w:rPr>
                <w:rFonts w:ascii="Times New Roman" w:hAnsi="Times New Roman" w:cs="Times New Roman"/>
                <w:b/>
                <w:sz w:val="20"/>
                <w:szCs w:val="20"/>
              </w:rPr>
            </w:pP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REPUBLIQUE DU CAMEROUN</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Paix-Travail-Patrie</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REGIONALE DU CENTRE</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w:t>
            </w:r>
          </w:p>
          <w:p w:rsidR="00D7702F" w:rsidRPr="007844B6" w:rsidRDefault="007844B6"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DEPARTEMENT DU NYONG ET KELLE</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 xml:space="preserve">COMMISSION INTERNE DE PASSATION DES MARCHES PUBLICS DE LA </w:t>
            </w:r>
            <w:r w:rsidR="007844B6" w:rsidRPr="007844B6">
              <w:rPr>
                <w:rFonts w:ascii="Times New Roman" w:hAnsi="Times New Roman" w:cs="Times New Roman"/>
                <w:b/>
                <w:sz w:val="20"/>
                <w:szCs w:val="20"/>
                <w:lang w:eastAsia="fr-FR"/>
              </w:rPr>
              <w:t>COMMUNE DE NGOG MAPUBI</w:t>
            </w:r>
          </w:p>
          <w:p w:rsidR="00D7702F" w:rsidRPr="007844B6" w:rsidRDefault="00D7702F" w:rsidP="00B57C1A">
            <w:pPr>
              <w:spacing w:after="0" w:line="240" w:lineRule="auto"/>
              <w:jc w:val="center"/>
              <w:rPr>
                <w:rFonts w:ascii="Times New Roman" w:hAnsi="Times New Roman" w:cs="Times New Roman"/>
                <w:b/>
                <w:sz w:val="20"/>
                <w:szCs w:val="20"/>
                <w:lang w:eastAsia="fr-FR"/>
              </w:rPr>
            </w:pPr>
            <w:r w:rsidRPr="007844B6">
              <w:rPr>
                <w:rFonts w:ascii="Times New Roman" w:hAnsi="Times New Roman" w:cs="Times New Roman"/>
                <w:b/>
                <w:sz w:val="20"/>
                <w:szCs w:val="20"/>
                <w:lang w:eastAsia="fr-FR"/>
              </w:rPr>
              <w:t>----------</w:t>
            </w:r>
          </w:p>
          <w:p w:rsidR="00D7702F" w:rsidRPr="007844B6" w:rsidRDefault="00D7702F" w:rsidP="00D7702F">
            <w:pPr>
              <w:jc w:val="both"/>
              <w:rPr>
                <w:rFonts w:ascii="Times New Roman" w:hAnsi="Times New Roman" w:cs="Times New Roman"/>
                <w:sz w:val="24"/>
                <w:szCs w:val="24"/>
              </w:rPr>
            </w:pPr>
            <w:r w:rsidRPr="007844B6">
              <w:rPr>
                <w:rFonts w:ascii="Times New Roman" w:hAnsi="Times New Roman" w:cs="Times New Roman"/>
                <w:sz w:val="24"/>
                <w:szCs w:val="24"/>
              </w:rPr>
              <w:t xml:space="preserve">                                                                                           </w:t>
            </w:r>
          </w:p>
        </w:tc>
        <w:tc>
          <w:tcPr>
            <w:tcW w:w="1974" w:type="dxa"/>
          </w:tcPr>
          <w:p w:rsidR="00B57C1A" w:rsidRPr="007844B6" w:rsidRDefault="00B57C1A" w:rsidP="00D7702F">
            <w:pPr>
              <w:jc w:val="both"/>
              <w:rPr>
                <w:rFonts w:ascii="Times New Roman" w:hAnsi="Times New Roman" w:cs="Times New Roman"/>
                <w:sz w:val="24"/>
                <w:szCs w:val="24"/>
              </w:rPr>
            </w:pPr>
          </w:p>
          <w:p w:rsidR="00D7702F" w:rsidRPr="007844B6" w:rsidRDefault="00D7702F" w:rsidP="00B57C1A">
            <w:pPr>
              <w:rPr>
                <w:rFonts w:ascii="Times New Roman" w:hAnsi="Times New Roman" w:cs="Times New Roman"/>
                <w:sz w:val="24"/>
                <w:szCs w:val="24"/>
              </w:rPr>
            </w:pPr>
          </w:p>
        </w:tc>
        <w:tc>
          <w:tcPr>
            <w:tcW w:w="4318" w:type="dxa"/>
          </w:tcPr>
          <w:p w:rsidR="00B57C1A" w:rsidRPr="007844B6" w:rsidRDefault="00B57C1A" w:rsidP="00B57C1A">
            <w:pPr>
              <w:spacing w:after="0" w:line="240" w:lineRule="auto"/>
              <w:jc w:val="center"/>
              <w:rPr>
                <w:rFonts w:ascii="Times New Roman" w:hAnsi="Times New Roman" w:cs="Times New Roman"/>
                <w:b/>
                <w:sz w:val="20"/>
                <w:szCs w:val="20"/>
                <w:lang w:val="en-US" w:eastAsia="fr-FR"/>
              </w:rPr>
            </w:pP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REPUBLIC OF CAMEROON</w:t>
            </w: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Peace-Work-Fatherland</w:t>
            </w: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w:t>
            </w: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CENTER REGION</w:t>
            </w: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w:t>
            </w:r>
          </w:p>
          <w:p w:rsidR="00D7702F" w:rsidRPr="007844B6" w:rsidRDefault="007844B6" w:rsidP="00B57C1A">
            <w:pPr>
              <w:spacing w:after="0" w:line="240" w:lineRule="auto"/>
              <w:jc w:val="center"/>
              <w:rPr>
                <w:rFonts w:ascii="Times New Roman" w:hAnsi="Times New Roman" w:cs="Times New Roman"/>
                <w:b/>
                <w:sz w:val="20"/>
                <w:szCs w:val="20"/>
                <w:lang w:val="en-US"/>
              </w:rPr>
            </w:pPr>
            <w:r w:rsidRPr="007844B6">
              <w:rPr>
                <w:rFonts w:ascii="Times New Roman" w:hAnsi="Times New Roman" w:cs="Times New Roman"/>
                <w:b/>
                <w:sz w:val="20"/>
                <w:szCs w:val="20"/>
                <w:lang w:val="en-US"/>
              </w:rPr>
              <w:t>NYONG</w:t>
            </w:r>
            <w:r w:rsidR="00D7702F" w:rsidRPr="007844B6">
              <w:rPr>
                <w:rFonts w:ascii="Times New Roman" w:hAnsi="Times New Roman" w:cs="Times New Roman"/>
                <w:b/>
                <w:sz w:val="20"/>
                <w:szCs w:val="20"/>
                <w:lang w:val="en-US"/>
              </w:rPr>
              <w:t xml:space="preserve"> AND </w:t>
            </w:r>
            <w:r w:rsidRPr="007844B6">
              <w:rPr>
                <w:rFonts w:ascii="Times New Roman" w:hAnsi="Times New Roman" w:cs="Times New Roman"/>
                <w:b/>
                <w:sz w:val="20"/>
                <w:szCs w:val="20"/>
                <w:lang w:val="en-US"/>
              </w:rPr>
              <w:t>KELLE</w:t>
            </w:r>
            <w:r w:rsidR="00D7702F" w:rsidRPr="007844B6">
              <w:rPr>
                <w:rFonts w:ascii="Times New Roman" w:hAnsi="Times New Roman" w:cs="Times New Roman"/>
                <w:b/>
                <w:sz w:val="20"/>
                <w:szCs w:val="20"/>
                <w:lang w:val="en-US"/>
              </w:rPr>
              <w:t xml:space="preserve"> DIVISION</w:t>
            </w: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w:t>
            </w:r>
          </w:p>
          <w:p w:rsidR="007844B6"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 xml:space="preserve">PUBLICS TENDERS BOARD OF </w:t>
            </w:r>
          </w:p>
          <w:p w:rsidR="00D7702F" w:rsidRPr="007844B6" w:rsidRDefault="007844B6"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NGOG MAPUBI</w:t>
            </w:r>
          </w:p>
          <w:p w:rsidR="00D7702F" w:rsidRPr="007844B6" w:rsidRDefault="00D7702F" w:rsidP="00B57C1A">
            <w:pPr>
              <w:spacing w:after="0" w:line="240" w:lineRule="auto"/>
              <w:jc w:val="center"/>
              <w:rPr>
                <w:rFonts w:ascii="Times New Roman" w:hAnsi="Times New Roman" w:cs="Times New Roman"/>
                <w:b/>
                <w:sz w:val="20"/>
                <w:szCs w:val="20"/>
                <w:lang w:val="en-US" w:eastAsia="fr-FR"/>
              </w:rPr>
            </w:pPr>
            <w:r w:rsidRPr="007844B6">
              <w:rPr>
                <w:rFonts w:ascii="Times New Roman" w:hAnsi="Times New Roman" w:cs="Times New Roman"/>
                <w:b/>
                <w:sz w:val="20"/>
                <w:szCs w:val="20"/>
                <w:lang w:val="en-US" w:eastAsia="fr-FR"/>
              </w:rPr>
              <w:t>------------</w:t>
            </w:r>
          </w:p>
          <w:p w:rsidR="00D7702F" w:rsidRPr="007844B6" w:rsidRDefault="00D7702F" w:rsidP="00D7702F">
            <w:pPr>
              <w:jc w:val="both"/>
              <w:rPr>
                <w:rFonts w:ascii="Times New Roman" w:hAnsi="Times New Roman" w:cs="Times New Roman"/>
                <w:sz w:val="24"/>
                <w:szCs w:val="24"/>
                <w:lang w:val="en-US"/>
              </w:rPr>
            </w:pPr>
          </w:p>
        </w:tc>
      </w:tr>
    </w:tbl>
    <w:p w:rsidR="00D7702F" w:rsidRPr="00B57C1A" w:rsidRDefault="00D7702F" w:rsidP="00B57C1A">
      <w:pPr>
        <w:jc w:val="center"/>
        <w:rPr>
          <w:rFonts w:ascii="Times New Roman" w:hAnsi="Times New Roman" w:cs="Times New Roman"/>
          <w:b/>
          <w:sz w:val="24"/>
          <w:szCs w:val="24"/>
          <w:lang w:val="en-US" w:eastAsia="fr-FR"/>
        </w:rPr>
      </w:pPr>
      <w:r w:rsidRPr="00B57C1A">
        <w:rPr>
          <w:rFonts w:ascii="Times New Roman" w:hAnsi="Times New Roman" w:cs="Times New Roman"/>
          <w:b/>
          <w:sz w:val="24"/>
          <w:szCs w:val="24"/>
          <w:lang w:val="en-US" w:eastAsia="fr-FR"/>
        </w:rPr>
        <w:t xml:space="preserve">DIVISIONAL TENDERS BOARD OF </w:t>
      </w:r>
      <w:r w:rsidR="007844B6">
        <w:rPr>
          <w:rFonts w:ascii="Times New Roman" w:hAnsi="Times New Roman" w:cs="Times New Roman"/>
          <w:b/>
          <w:sz w:val="24"/>
          <w:szCs w:val="24"/>
          <w:lang w:val="en-US" w:eastAsia="fr-FR"/>
        </w:rPr>
        <w:t>NYONG</w:t>
      </w:r>
      <w:r w:rsidRPr="00B57C1A">
        <w:rPr>
          <w:rFonts w:ascii="Times New Roman" w:hAnsi="Times New Roman" w:cs="Times New Roman"/>
          <w:b/>
          <w:sz w:val="24"/>
          <w:szCs w:val="24"/>
          <w:lang w:val="en-US" w:eastAsia="fr-FR"/>
        </w:rPr>
        <w:t xml:space="preserve"> AND </w:t>
      </w:r>
      <w:r w:rsidR="007844B6">
        <w:rPr>
          <w:rFonts w:ascii="Times New Roman" w:hAnsi="Times New Roman" w:cs="Times New Roman"/>
          <w:b/>
          <w:sz w:val="24"/>
          <w:szCs w:val="24"/>
          <w:lang w:val="en-US" w:eastAsia="fr-FR"/>
        </w:rPr>
        <w:t>KELLE</w:t>
      </w:r>
    </w:p>
    <w:p w:rsidR="00D7702F" w:rsidRPr="00535F78" w:rsidRDefault="00D7702F" w:rsidP="00535F78">
      <w:pPr>
        <w:jc w:val="center"/>
        <w:rPr>
          <w:rFonts w:ascii="Times New Roman" w:hAnsi="Times New Roman" w:cs="Times New Roman"/>
          <w:b/>
          <w:sz w:val="24"/>
          <w:szCs w:val="24"/>
          <w:lang w:val="en-US" w:eastAsia="fr-FR"/>
        </w:rPr>
      </w:pPr>
      <w:r w:rsidRPr="00B57C1A">
        <w:rPr>
          <w:rFonts w:ascii="Times New Roman" w:hAnsi="Times New Roman" w:cs="Times New Roman"/>
          <w:b/>
          <w:sz w:val="24"/>
          <w:szCs w:val="24"/>
          <w:lang w:val="en-US" w:eastAsia="fr-FR"/>
        </w:rPr>
        <w:t>OPEN NATIONAL IN</w:t>
      </w:r>
      <w:r w:rsidR="00535F78">
        <w:rPr>
          <w:rFonts w:ascii="Times New Roman" w:hAnsi="Times New Roman" w:cs="Times New Roman"/>
          <w:b/>
          <w:sz w:val="24"/>
          <w:szCs w:val="24"/>
          <w:lang w:val="en-US" w:eastAsia="fr-FR"/>
        </w:rPr>
        <w:t>VITATION TO TENDER IN EMERGENCY</w:t>
      </w:r>
    </w:p>
    <w:p w:rsidR="00D7702F" w:rsidRPr="00535F78" w:rsidRDefault="00D7702F" w:rsidP="00535F78">
      <w:pPr>
        <w:jc w:val="center"/>
        <w:rPr>
          <w:rFonts w:ascii="Times New Roman" w:hAnsi="Times New Roman" w:cs="Times New Roman"/>
          <w:b/>
          <w:sz w:val="24"/>
          <w:szCs w:val="24"/>
          <w:lang w:val="en-US" w:eastAsia="fr-FR"/>
        </w:rPr>
      </w:pPr>
      <w:r w:rsidRPr="00B57C1A">
        <w:rPr>
          <w:rFonts w:ascii="Times New Roman" w:hAnsi="Times New Roman" w:cs="Times New Roman"/>
          <w:b/>
          <w:sz w:val="24"/>
          <w:szCs w:val="24"/>
          <w:lang w:val="en-US" w:eastAsia="fr-FR"/>
        </w:rPr>
        <w:t>N°</w:t>
      </w:r>
      <w:r w:rsidR="00535F78">
        <w:rPr>
          <w:rFonts w:ascii="Times New Roman" w:hAnsi="Times New Roman" w:cs="Times New Roman"/>
          <w:b/>
          <w:sz w:val="24"/>
          <w:szCs w:val="24"/>
          <w:lang w:val="en-US" w:eastAsia="fr-FR"/>
        </w:rPr>
        <w:t>001</w:t>
      </w:r>
      <w:r w:rsidRPr="00B57C1A">
        <w:rPr>
          <w:rFonts w:ascii="Times New Roman" w:hAnsi="Times New Roman" w:cs="Times New Roman"/>
          <w:b/>
          <w:sz w:val="24"/>
          <w:szCs w:val="24"/>
          <w:lang w:val="en-US" w:eastAsia="fr-FR"/>
        </w:rPr>
        <w:t xml:space="preserve">/ONIT/C. </w:t>
      </w:r>
      <w:r w:rsidR="007844B6">
        <w:rPr>
          <w:rFonts w:ascii="Times New Roman" w:hAnsi="Times New Roman" w:cs="Times New Roman"/>
          <w:b/>
          <w:sz w:val="24"/>
          <w:szCs w:val="24"/>
          <w:lang w:val="en-US" w:eastAsia="fr-FR"/>
        </w:rPr>
        <w:t>NGOG MAPUBI</w:t>
      </w:r>
      <w:r w:rsidRPr="00B57C1A">
        <w:rPr>
          <w:rFonts w:ascii="Times New Roman" w:hAnsi="Times New Roman" w:cs="Times New Roman"/>
          <w:b/>
          <w:sz w:val="24"/>
          <w:szCs w:val="24"/>
          <w:lang w:val="en-US" w:eastAsia="fr-FR"/>
        </w:rPr>
        <w:t>/CIPM/202</w:t>
      </w:r>
      <w:r w:rsidR="007844B6">
        <w:rPr>
          <w:rFonts w:ascii="Times New Roman" w:hAnsi="Times New Roman" w:cs="Times New Roman"/>
          <w:b/>
          <w:sz w:val="24"/>
          <w:szCs w:val="24"/>
          <w:lang w:val="en-US" w:eastAsia="fr-FR"/>
        </w:rPr>
        <w:t>4</w:t>
      </w:r>
      <w:r w:rsidRPr="00B57C1A">
        <w:rPr>
          <w:rFonts w:ascii="Times New Roman" w:hAnsi="Times New Roman" w:cs="Times New Roman"/>
          <w:b/>
          <w:sz w:val="24"/>
          <w:szCs w:val="24"/>
          <w:lang w:val="en-US" w:eastAsia="fr-FR"/>
        </w:rPr>
        <w:t xml:space="preserve"> OF THE </w:t>
      </w:r>
      <w:r w:rsidR="00535F78">
        <w:rPr>
          <w:rFonts w:ascii="Times New Roman" w:hAnsi="Times New Roman" w:cs="Times New Roman"/>
          <w:b/>
          <w:sz w:val="24"/>
          <w:szCs w:val="24"/>
          <w:lang w:val="en-US" w:eastAsia="fr-FR"/>
        </w:rPr>
        <w:t>14</w:t>
      </w:r>
      <w:r w:rsidR="00535F78" w:rsidRPr="00535F78">
        <w:rPr>
          <w:rFonts w:ascii="Times New Roman" w:hAnsi="Times New Roman" w:cs="Times New Roman"/>
          <w:b/>
          <w:sz w:val="24"/>
          <w:szCs w:val="24"/>
          <w:vertAlign w:val="superscript"/>
          <w:lang w:val="en-US" w:eastAsia="fr-FR"/>
        </w:rPr>
        <w:t>th</w:t>
      </w:r>
      <w:r w:rsidR="00535F78">
        <w:rPr>
          <w:rFonts w:ascii="Times New Roman" w:hAnsi="Times New Roman" w:cs="Times New Roman"/>
          <w:b/>
          <w:sz w:val="24"/>
          <w:szCs w:val="24"/>
          <w:lang w:val="en-US" w:eastAsia="fr-FR"/>
        </w:rPr>
        <w:t xml:space="preserve"> MARCH 2024 </w:t>
      </w:r>
      <w:r w:rsidRPr="00B57C1A">
        <w:rPr>
          <w:rFonts w:ascii="Times New Roman" w:hAnsi="Times New Roman" w:cs="Times New Roman"/>
          <w:b/>
          <w:sz w:val="24"/>
          <w:szCs w:val="24"/>
          <w:lang w:val="en-GB" w:eastAsia="fr-FR"/>
        </w:rPr>
        <w:t xml:space="preserve">FOR THE CONSTRUCTION OF </w:t>
      </w:r>
      <w:r w:rsidR="007844B6">
        <w:rPr>
          <w:rFonts w:ascii="Times New Roman" w:hAnsi="Times New Roman" w:cs="Times New Roman"/>
          <w:b/>
          <w:sz w:val="24"/>
          <w:szCs w:val="24"/>
          <w:lang w:val="en-GB" w:eastAsia="fr-FR"/>
        </w:rPr>
        <w:t>FIVE BORE</w:t>
      </w:r>
      <w:r w:rsidRPr="00B57C1A">
        <w:rPr>
          <w:rFonts w:ascii="Times New Roman" w:hAnsi="Times New Roman" w:cs="Times New Roman"/>
          <w:b/>
          <w:sz w:val="24"/>
          <w:szCs w:val="24"/>
          <w:lang w:val="en-GB" w:eastAsia="fr-FR"/>
        </w:rPr>
        <w:t xml:space="preserve">HOLES (FORAGES) EQUIPPED WITH MANUALS POMPS, IN THE LOCALITIES OF </w:t>
      </w:r>
      <w:r w:rsidR="003B6C65">
        <w:rPr>
          <w:rFonts w:ascii="Times New Roman" w:hAnsi="Times New Roman" w:cs="Times New Roman"/>
          <w:b/>
          <w:sz w:val="24"/>
          <w:szCs w:val="24"/>
          <w:lang w:val="en-GB" w:eastAsia="fr-FR"/>
        </w:rPr>
        <w:t>NGOG MAPUBI</w:t>
      </w:r>
      <w:r w:rsidR="00B57C1A">
        <w:rPr>
          <w:rFonts w:ascii="Times New Roman" w:hAnsi="Times New Roman" w:cs="Times New Roman"/>
          <w:b/>
          <w:sz w:val="24"/>
          <w:szCs w:val="24"/>
          <w:lang w:val="en-GB" w:eastAsia="fr-FR"/>
        </w:rPr>
        <w:t xml:space="preserve"> </w:t>
      </w:r>
      <w:r w:rsidR="007844B6">
        <w:rPr>
          <w:rFonts w:ascii="Times New Roman" w:hAnsi="Times New Roman" w:cs="Times New Roman"/>
          <w:b/>
          <w:sz w:val="24"/>
          <w:szCs w:val="24"/>
          <w:lang w:val="en-US" w:eastAsia="fr-FR"/>
        </w:rPr>
        <w:t>COUNCIL, NYONG</w:t>
      </w:r>
      <w:r w:rsidRPr="00B57C1A">
        <w:rPr>
          <w:rFonts w:ascii="Times New Roman" w:hAnsi="Times New Roman" w:cs="Times New Roman"/>
          <w:b/>
          <w:sz w:val="24"/>
          <w:szCs w:val="24"/>
          <w:lang w:val="en-US" w:eastAsia="fr-FR"/>
        </w:rPr>
        <w:t xml:space="preserve"> AND </w:t>
      </w:r>
      <w:r w:rsidR="007844B6">
        <w:rPr>
          <w:rFonts w:ascii="Times New Roman" w:hAnsi="Times New Roman" w:cs="Times New Roman"/>
          <w:b/>
          <w:sz w:val="24"/>
          <w:szCs w:val="24"/>
          <w:lang w:val="en-US" w:eastAsia="fr-FR"/>
        </w:rPr>
        <w:t>KELLE</w:t>
      </w:r>
      <w:r w:rsidR="00535F78">
        <w:rPr>
          <w:rFonts w:ascii="Times New Roman" w:hAnsi="Times New Roman" w:cs="Times New Roman"/>
          <w:b/>
          <w:sz w:val="24"/>
          <w:szCs w:val="24"/>
          <w:lang w:val="en-US" w:eastAsia="fr-FR"/>
        </w:rPr>
        <w:t xml:space="preserve"> DIVISION, CENTER REGION.</w:t>
      </w:r>
    </w:p>
    <w:p w:rsidR="00D7702F" w:rsidRPr="00F77498" w:rsidRDefault="00D7702F" w:rsidP="00B57C1A">
      <w:pPr>
        <w:jc w:val="center"/>
        <w:rPr>
          <w:rFonts w:ascii="Times New Roman" w:hAnsi="Times New Roman" w:cs="Times New Roman"/>
          <w:b/>
          <w:sz w:val="24"/>
          <w:szCs w:val="24"/>
          <w:lang w:eastAsia="fr-FR"/>
        </w:rPr>
      </w:pPr>
      <w:r w:rsidRPr="00F77498">
        <w:rPr>
          <w:rFonts w:ascii="Times New Roman" w:hAnsi="Times New Roman" w:cs="Times New Roman"/>
          <w:b/>
          <w:sz w:val="24"/>
          <w:szCs w:val="24"/>
          <w:lang w:eastAsia="fr-FR"/>
        </w:rPr>
        <w:t xml:space="preserve">FUNDING: </w:t>
      </w:r>
      <w:r w:rsidR="007844B6">
        <w:rPr>
          <w:rFonts w:ascii="Times New Roman" w:hAnsi="Times New Roman" w:cs="Times New Roman"/>
          <w:b/>
          <w:sz w:val="24"/>
          <w:szCs w:val="24"/>
          <w:lang w:eastAsia="fr-FR"/>
        </w:rPr>
        <w:t>BIP MINEE</w:t>
      </w:r>
      <w:r w:rsidRPr="00F77498">
        <w:rPr>
          <w:rFonts w:ascii="Times New Roman" w:hAnsi="Times New Roman" w:cs="Times New Roman"/>
          <w:b/>
          <w:sz w:val="24"/>
          <w:szCs w:val="24"/>
          <w:lang w:eastAsia="fr-FR"/>
        </w:rPr>
        <w:t>- EXERCISE 202</w:t>
      </w:r>
      <w:r w:rsidR="007844B6">
        <w:rPr>
          <w:rFonts w:ascii="Times New Roman" w:hAnsi="Times New Roman" w:cs="Times New Roman"/>
          <w:b/>
          <w:sz w:val="24"/>
          <w:szCs w:val="24"/>
          <w:lang w:eastAsia="fr-FR"/>
        </w:rPr>
        <w:t>4</w:t>
      </w:r>
    </w:p>
    <w:p w:rsidR="00D7702F" w:rsidRPr="00B57C1A" w:rsidRDefault="00B57C1A" w:rsidP="00535F78">
      <w:pPr>
        <w:spacing w:after="0"/>
        <w:jc w:val="both"/>
        <w:rPr>
          <w:rFonts w:ascii="Times New Roman" w:hAnsi="Times New Roman" w:cs="Times New Roman"/>
          <w:b/>
          <w:sz w:val="24"/>
          <w:szCs w:val="24"/>
          <w:lang w:val="en-GB" w:eastAsia="fr-FR"/>
        </w:rPr>
      </w:pPr>
      <w:r w:rsidRPr="00B57C1A">
        <w:rPr>
          <w:rFonts w:ascii="Times New Roman" w:hAnsi="Times New Roman" w:cs="Times New Roman"/>
          <w:b/>
          <w:sz w:val="24"/>
          <w:szCs w:val="24"/>
          <w:lang w:val="en-GB" w:eastAsia="fr-FR"/>
        </w:rPr>
        <w:t xml:space="preserve">1- </w:t>
      </w:r>
      <w:r w:rsidR="00D7702F" w:rsidRPr="00B57C1A">
        <w:rPr>
          <w:rFonts w:ascii="Times New Roman" w:hAnsi="Times New Roman" w:cs="Times New Roman"/>
          <w:b/>
          <w:sz w:val="24"/>
          <w:szCs w:val="24"/>
          <w:lang w:val="en-GB" w:eastAsia="fr-FR"/>
        </w:rPr>
        <w:t>Subject of the invitation to tender</w:t>
      </w:r>
    </w:p>
    <w:p w:rsidR="00B57C1A" w:rsidRDefault="00D7702F" w:rsidP="00535F78">
      <w:pPr>
        <w:spacing w:after="0"/>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GB" w:eastAsia="fr-FR"/>
        </w:rPr>
        <w:t xml:space="preserve">The Mayor of </w:t>
      </w:r>
      <w:proofErr w:type="spellStart"/>
      <w:r w:rsidR="007844B6">
        <w:rPr>
          <w:rFonts w:ascii="Times New Roman" w:hAnsi="Times New Roman" w:cs="Times New Roman"/>
          <w:sz w:val="24"/>
          <w:szCs w:val="24"/>
          <w:lang w:val="en-US" w:eastAsia="fr-FR"/>
        </w:rPr>
        <w:t>Ngog</w:t>
      </w:r>
      <w:proofErr w:type="spellEnd"/>
      <w:r w:rsidR="007844B6">
        <w:rPr>
          <w:rFonts w:ascii="Times New Roman" w:hAnsi="Times New Roman" w:cs="Times New Roman"/>
          <w:sz w:val="24"/>
          <w:szCs w:val="24"/>
          <w:lang w:val="en-US" w:eastAsia="fr-FR"/>
        </w:rPr>
        <w:t xml:space="preserve"> </w:t>
      </w:r>
      <w:proofErr w:type="spellStart"/>
      <w:r w:rsidR="007844B6">
        <w:rPr>
          <w:rFonts w:ascii="Times New Roman" w:hAnsi="Times New Roman" w:cs="Times New Roman"/>
          <w:sz w:val="24"/>
          <w:szCs w:val="24"/>
          <w:lang w:val="en-US" w:eastAsia="fr-FR"/>
        </w:rPr>
        <w:t>Mapubi</w:t>
      </w:r>
      <w:proofErr w:type="spellEnd"/>
      <w:r w:rsidRPr="00D7702F">
        <w:rPr>
          <w:rFonts w:ascii="Times New Roman" w:hAnsi="Times New Roman" w:cs="Times New Roman"/>
          <w:sz w:val="24"/>
          <w:szCs w:val="24"/>
          <w:lang w:val="en-GB" w:eastAsia="fr-FR"/>
        </w:rPr>
        <w:t xml:space="preserve"> </w:t>
      </w:r>
      <w:r w:rsidR="00F709D3" w:rsidRPr="00D7702F">
        <w:rPr>
          <w:rFonts w:ascii="Times New Roman" w:hAnsi="Times New Roman" w:cs="Times New Roman"/>
          <w:sz w:val="24"/>
          <w:szCs w:val="24"/>
          <w:lang w:val="en-GB" w:eastAsia="fr-FR"/>
        </w:rPr>
        <w:t>Council (</w:t>
      </w:r>
      <w:r w:rsidRPr="00D7702F">
        <w:rPr>
          <w:rFonts w:ascii="Times New Roman" w:hAnsi="Times New Roman" w:cs="Times New Roman"/>
          <w:sz w:val="24"/>
          <w:szCs w:val="24"/>
          <w:lang w:val="en-GB" w:eastAsia="fr-FR"/>
        </w:rPr>
        <w:t xml:space="preserve">Contracting Authority) hereby launches an Urgent Procedure FOR THE CONSTRUCTION OF </w:t>
      </w:r>
      <w:r w:rsidR="00B57C1A">
        <w:rPr>
          <w:rFonts w:ascii="Times New Roman" w:hAnsi="Times New Roman" w:cs="Times New Roman"/>
          <w:sz w:val="24"/>
          <w:szCs w:val="24"/>
          <w:lang w:val="en-GB" w:eastAsia="fr-FR"/>
        </w:rPr>
        <w:t>SIX</w:t>
      </w:r>
      <w:r w:rsidRPr="00D7702F">
        <w:rPr>
          <w:rFonts w:ascii="Times New Roman" w:hAnsi="Times New Roman" w:cs="Times New Roman"/>
          <w:sz w:val="24"/>
          <w:szCs w:val="24"/>
          <w:lang w:val="en-GB" w:eastAsia="fr-FR"/>
        </w:rPr>
        <w:t xml:space="preserve"> BOLES HOLES (FORAGES) EQUIPPED WITH MANUALS POMPS</w:t>
      </w:r>
      <w:r w:rsidRPr="00D7702F">
        <w:rPr>
          <w:rFonts w:ascii="Times New Roman" w:hAnsi="Times New Roman" w:cs="Times New Roman"/>
          <w:sz w:val="24"/>
          <w:szCs w:val="24"/>
          <w:lang w:val="en-US" w:eastAsia="fr-FR"/>
        </w:rPr>
        <w:t xml:space="preserve">, IN </w:t>
      </w:r>
      <w:r w:rsidR="001D2BB3">
        <w:rPr>
          <w:rFonts w:ascii="Times New Roman" w:hAnsi="Times New Roman" w:cs="Times New Roman"/>
          <w:sz w:val="24"/>
          <w:szCs w:val="24"/>
          <w:lang w:val="en-US" w:eastAsia="fr-FR"/>
        </w:rPr>
        <w:t>CERTAINS</w:t>
      </w:r>
      <w:r w:rsidRPr="00D7702F">
        <w:rPr>
          <w:rFonts w:ascii="Times New Roman" w:hAnsi="Times New Roman" w:cs="Times New Roman"/>
          <w:sz w:val="24"/>
          <w:szCs w:val="24"/>
          <w:lang w:val="en-US" w:eastAsia="fr-FR"/>
        </w:rPr>
        <w:t xml:space="preserve"> LOCALITIES OF </w:t>
      </w:r>
      <w:r w:rsidR="007844B6">
        <w:rPr>
          <w:rFonts w:ascii="Times New Roman" w:hAnsi="Times New Roman" w:cs="Times New Roman"/>
          <w:sz w:val="24"/>
          <w:szCs w:val="24"/>
          <w:lang w:val="en-US" w:eastAsia="fr-FR"/>
        </w:rPr>
        <w:t>NGOG MAPUBI</w:t>
      </w:r>
      <w:r w:rsidRPr="00D7702F">
        <w:rPr>
          <w:rFonts w:ascii="Times New Roman" w:hAnsi="Times New Roman" w:cs="Times New Roman"/>
          <w:sz w:val="24"/>
          <w:szCs w:val="24"/>
          <w:lang w:val="en-US" w:eastAsia="fr-FR"/>
        </w:rPr>
        <w:t xml:space="preserve"> COUNCIL, </w:t>
      </w:r>
      <w:r w:rsidR="007844B6">
        <w:rPr>
          <w:rFonts w:ascii="Times New Roman" w:hAnsi="Times New Roman" w:cs="Times New Roman"/>
          <w:sz w:val="24"/>
          <w:szCs w:val="24"/>
          <w:lang w:val="en-US" w:eastAsia="fr-FR"/>
        </w:rPr>
        <w:t>NYONG</w:t>
      </w:r>
      <w:r w:rsidRPr="00D7702F">
        <w:rPr>
          <w:rFonts w:ascii="Times New Roman" w:hAnsi="Times New Roman" w:cs="Times New Roman"/>
          <w:sz w:val="24"/>
          <w:szCs w:val="24"/>
          <w:lang w:val="en-US" w:eastAsia="fr-FR"/>
        </w:rPr>
        <w:t xml:space="preserve"> AND </w:t>
      </w:r>
      <w:r w:rsidR="007844B6">
        <w:rPr>
          <w:rFonts w:ascii="Times New Roman" w:hAnsi="Times New Roman" w:cs="Times New Roman"/>
          <w:sz w:val="24"/>
          <w:szCs w:val="24"/>
          <w:lang w:val="en-US" w:eastAsia="fr-FR"/>
        </w:rPr>
        <w:t>KELLE</w:t>
      </w:r>
      <w:r w:rsidRPr="00D7702F">
        <w:rPr>
          <w:rFonts w:ascii="Times New Roman" w:hAnsi="Times New Roman" w:cs="Times New Roman"/>
          <w:sz w:val="24"/>
          <w:szCs w:val="24"/>
          <w:lang w:val="en-US" w:eastAsia="fr-FR"/>
        </w:rPr>
        <w:t xml:space="preserve"> DIVISION, </w:t>
      </w:r>
      <w:proofErr w:type="gramStart"/>
      <w:r w:rsidR="00F709D3">
        <w:rPr>
          <w:rFonts w:ascii="Times New Roman" w:hAnsi="Times New Roman" w:cs="Times New Roman"/>
          <w:sz w:val="24"/>
          <w:szCs w:val="24"/>
          <w:lang w:val="en-US" w:eastAsia="fr-FR"/>
        </w:rPr>
        <w:t>AND</w:t>
      </w:r>
      <w:proofErr w:type="gramEnd"/>
      <w:r w:rsidR="00F709D3" w:rsidRPr="00D7702F">
        <w:rPr>
          <w:rFonts w:ascii="Times New Roman" w:hAnsi="Times New Roman" w:cs="Times New Roman"/>
          <w:sz w:val="24"/>
          <w:szCs w:val="24"/>
          <w:lang w:val="en-US" w:eastAsia="fr-FR"/>
        </w:rPr>
        <w:t xml:space="preserve"> CENTER</w:t>
      </w:r>
      <w:r w:rsidR="00535F78">
        <w:rPr>
          <w:rFonts w:ascii="Times New Roman" w:hAnsi="Times New Roman" w:cs="Times New Roman"/>
          <w:sz w:val="24"/>
          <w:szCs w:val="24"/>
          <w:lang w:val="en-US" w:eastAsia="fr-FR"/>
        </w:rPr>
        <w:t xml:space="preserve"> REGION.</w:t>
      </w:r>
    </w:p>
    <w:p w:rsidR="00535F78" w:rsidRPr="00535F78" w:rsidRDefault="00535F78" w:rsidP="00535F78">
      <w:pPr>
        <w:spacing w:after="0"/>
        <w:jc w:val="both"/>
        <w:rPr>
          <w:rFonts w:ascii="Times New Roman" w:hAnsi="Times New Roman" w:cs="Times New Roman"/>
          <w:sz w:val="16"/>
          <w:szCs w:val="16"/>
          <w:lang w:val="en-US" w:eastAsia="fr-FR"/>
        </w:rPr>
      </w:pPr>
    </w:p>
    <w:p w:rsidR="00D7702F" w:rsidRPr="00B57C1A" w:rsidRDefault="00B57C1A" w:rsidP="00535F7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2- </w:t>
      </w:r>
      <w:r w:rsidR="00D7702F" w:rsidRPr="00B57C1A">
        <w:rPr>
          <w:rFonts w:ascii="Times New Roman" w:hAnsi="Times New Roman" w:cs="Times New Roman"/>
          <w:b/>
          <w:sz w:val="24"/>
          <w:szCs w:val="24"/>
          <w:lang w:val="en-GB" w:eastAsia="fr-FR"/>
        </w:rPr>
        <w:t>Job description</w:t>
      </w:r>
    </w:p>
    <w:p w:rsidR="00D7702F" w:rsidRPr="00D7702F" w:rsidRDefault="00D7702F" w:rsidP="00535F7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The job is meant to do the following:</w:t>
      </w:r>
    </w:p>
    <w:p w:rsidR="00D7702F" w:rsidRPr="00B57C1A" w:rsidRDefault="00D7702F" w:rsidP="00535F78">
      <w:pPr>
        <w:pStyle w:val="Paragraphedeliste"/>
        <w:numPr>
          <w:ilvl w:val="0"/>
          <w:numId w:val="1"/>
        </w:numPr>
        <w:spacing w:after="0"/>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Implantation and geophysical studies;</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proofErr w:type="spellStart"/>
      <w:r w:rsidRPr="00B57C1A">
        <w:rPr>
          <w:rFonts w:ascii="Times New Roman" w:hAnsi="Times New Roman" w:cs="Times New Roman"/>
          <w:sz w:val="24"/>
          <w:szCs w:val="24"/>
          <w:lang w:val="en-GB" w:eastAsia="fr-FR"/>
        </w:rPr>
        <w:t>Foration</w:t>
      </w:r>
      <w:proofErr w:type="spellEnd"/>
      <w:r w:rsidRPr="00B57C1A">
        <w:rPr>
          <w:rFonts w:ascii="Times New Roman" w:hAnsi="Times New Roman" w:cs="Times New Roman"/>
          <w:sz w:val="24"/>
          <w:szCs w:val="24"/>
          <w:lang w:val="en-GB" w:eastAsia="fr-FR"/>
        </w:rPr>
        <w:t xml:space="preserve"> and equipment with adequate materials, </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 xml:space="preserve">Development and </w:t>
      </w:r>
      <w:proofErr w:type="spellStart"/>
      <w:r w:rsidRPr="00B57C1A">
        <w:rPr>
          <w:rFonts w:ascii="Times New Roman" w:hAnsi="Times New Roman" w:cs="Times New Roman"/>
          <w:sz w:val="24"/>
          <w:szCs w:val="24"/>
          <w:lang w:val="en-GB" w:eastAsia="fr-FR"/>
        </w:rPr>
        <w:t>pompage</w:t>
      </w:r>
      <w:proofErr w:type="spellEnd"/>
      <w:r w:rsidRPr="00B57C1A">
        <w:rPr>
          <w:rFonts w:ascii="Times New Roman" w:hAnsi="Times New Roman" w:cs="Times New Roman"/>
          <w:sz w:val="24"/>
          <w:szCs w:val="24"/>
          <w:lang w:val="en-GB" w:eastAsia="fr-FR"/>
        </w:rPr>
        <w:t xml:space="preserve"> test;</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Superstructure realisation;</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Physical and chemical analysis;</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Equipment and the putting of Mechanic pomp ;</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Training of two maintenance persons (agents);</w:t>
      </w:r>
    </w:p>
    <w:p w:rsidR="00D7702F" w:rsidRPr="00B57C1A" w:rsidRDefault="00D7702F" w:rsidP="00B57C1A">
      <w:pPr>
        <w:pStyle w:val="Paragraphedeliste"/>
        <w:numPr>
          <w:ilvl w:val="0"/>
          <w:numId w:val="1"/>
        </w:numPr>
        <w:jc w:val="both"/>
        <w:rPr>
          <w:rFonts w:ascii="Times New Roman" w:hAnsi="Times New Roman" w:cs="Times New Roman"/>
          <w:sz w:val="24"/>
          <w:szCs w:val="24"/>
          <w:lang w:val="en-GB" w:eastAsia="fr-FR"/>
        </w:rPr>
      </w:pPr>
      <w:r w:rsidRPr="00B57C1A">
        <w:rPr>
          <w:rFonts w:ascii="Times New Roman" w:hAnsi="Times New Roman" w:cs="Times New Roman"/>
          <w:sz w:val="24"/>
          <w:szCs w:val="24"/>
          <w:lang w:val="en-GB" w:eastAsia="fr-FR"/>
        </w:rPr>
        <w:t>Giving of a box of maintenance materials (keys).</w:t>
      </w:r>
    </w:p>
    <w:p w:rsidR="00D7702F" w:rsidRPr="00B57C1A" w:rsidRDefault="00B57C1A" w:rsidP="00535F78">
      <w:pPr>
        <w:spacing w:after="0"/>
        <w:jc w:val="both"/>
        <w:rPr>
          <w:rFonts w:ascii="Times New Roman" w:hAnsi="Times New Roman" w:cs="Times New Roman"/>
          <w:b/>
          <w:sz w:val="24"/>
          <w:szCs w:val="24"/>
          <w:lang w:val="en-GB" w:eastAsia="fr-FR"/>
        </w:rPr>
      </w:pPr>
      <w:r w:rsidRPr="00B57C1A">
        <w:rPr>
          <w:rFonts w:ascii="Times New Roman" w:hAnsi="Times New Roman" w:cs="Times New Roman"/>
          <w:b/>
          <w:sz w:val="24"/>
          <w:szCs w:val="24"/>
          <w:lang w:val="en-GB" w:eastAsia="fr-FR"/>
        </w:rPr>
        <w:t>3</w:t>
      </w:r>
      <w:r w:rsidR="00D7702F" w:rsidRPr="00B57C1A">
        <w:rPr>
          <w:rFonts w:ascii="Times New Roman" w:hAnsi="Times New Roman" w:cs="Times New Roman"/>
          <w:b/>
          <w:sz w:val="24"/>
          <w:szCs w:val="24"/>
          <w:lang w:val="en-GB" w:eastAsia="fr-FR"/>
        </w:rPr>
        <w:t>-</w:t>
      </w:r>
      <w:r w:rsidRPr="00B57C1A">
        <w:rPr>
          <w:rFonts w:ascii="Times New Roman" w:hAnsi="Times New Roman" w:cs="Times New Roman"/>
          <w:b/>
          <w:sz w:val="24"/>
          <w:szCs w:val="24"/>
          <w:lang w:val="en-GB" w:eastAsia="fr-FR"/>
        </w:rPr>
        <w:t xml:space="preserve"> </w:t>
      </w:r>
      <w:r w:rsidR="00D7702F" w:rsidRPr="00B57C1A">
        <w:rPr>
          <w:rFonts w:ascii="Times New Roman" w:hAnsi="Times New Roman" w:cs="Times New Roman"/>
          <w:b/>
          <w:sz w:val="24"/>
          <w:szCs w:val="24"/>
          <w:lang w:val="en-GB" w:eastAsia="fr-FR"/>
        </w:rPr>
        <w:t>Execution deadline</w:t>
      </w:r>
    </w:p>
    <w:p w:rsidR="00D7702F" w:rsidRDefault="00D7702F" w:rsidP="00535F7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The deadline for the execution provided for by the Contracting Authority for each lot shall be three (03) months with effect from the date of notification of the service order.</w:t>
      </w:r>
    </w:p>
    <w:p w:rsidR="00535F78" w:rsidRPr="00535F78" w:rsidRDefault="00535F78" w:rsidP="00535F78">
      <w:pPr>
        <w:tabs>
          <w:tab w:val="left" w:pos="915"/>
        </w:tabs>
        <w:spacing w:after="0"/>
        <w:jc w:val="both"/>
        <w:rPr>
          <w:rFonts w:ascii="Times New Roman" w:hAnsi="Times New Roman" w:cs="Times New Roman"/>
          <w:sz w:val="16"/>
          <w:szCs w:val="16"/>
          <w:lang w:val="en-GB" w:eastAsia="fr-FR"/>
        </w:rPr>
      </w:pPr>
    </w:p>
    <w:p w:rsidR="00D7702F" w:rsidRPr="00B57C1A" w:rsidRDefault="00B57C1A" w:rsidP="00535F7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4- </w:t>
      </w:r>
      <w:r w:rsidR="00D7702F" w:rsidRPr="00B57C1A">
        <w:rPr>
          <w:rFonts w:ascii="Times New Roman" w:hAnsi="Times New Roman" w:cs="Times New Roman"/>
          <w:b/>
          <w:sz w:val="24"/>
          <w:szCs w:val="24"/>
          <w:lang w:val="en-GB" w:eastAsia="fr-FR"/>
        </w:rPr>
        <w:t>Number of lots</w:t>
      </w:r>
    </w:p>
    <w:p w:rsidR="00D7702F" w:rsidRDefault="00D7702F" w:rsidP="00535F7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 xml:space="preserve">The present Invitation to tender is </w:t>
      </w:r>
      <w:r w:rsidR="00535F78">
        <w:rPr>
          <w:rFonts w:ascii="Times New Roman" w:hAnsi="Times New Roman" w:cs="Times New Roman"/>
          <w:sz w:val="24"/>
          <w:szCs w:val="24"/>
          <w:lang w:val="en-GB" w:eastAsia="fr-FR"/>
        </w:rPr>
        <w:t xml:space="preserve">one </w:t>
      </w:r>
      <w:proofErr w:type="gramStart"/>
      <w:r w:rsidR="00535F78">
        <w:rPr>
          <w:rFonts w:ascii="Times New Roman" w:hAnsi="Times New Roman" w:cs="Times New Roman"/>
          <w:sz w:val="24"/>
          <w:szCs w:val="24"/>
          <w:lang w:val="en-GB" w:eastAsia="fr-FR"/>
        </w:rPr>
        <w:t xml:space="preserve">lot </w:t>
      </w:r>
      <w:r w:rsidRPr="00D7702F">
        <w:rPr>
          <w:rFonts w:ascii="Times New Roman" w:hAnsi="Times New Roman" w:cs="Times New Roman"/>
          <w:sz w:val="24"/>
          <w:szCs w:val="24"/>
          <w:lang w:val="en-GB" w:eastAsia="fr-FR"/>
        </w:rPr>
        <w:t>.</w:t>
      </w:r>
      <w:proofErr w:type="gramEnd"/>
    </w:p>
    <w:p w:rsidR="00535F78" w:rsidRPr="00535F78" w:rsidRDefault="00535F78" w:rsidP="00535F78">
      <w:pPr>
        <w:spacing w:after="0"/>
        <w:jc w:val="both"/>
        <w:rPr>
          <w:rFonts w:ascii="Times New Roman" w:hAnsi="Times New Roman" w:cs="Times New Roman"/>
          <w:sz w:val="16"/>
          <w:szCs w:val="16"/>
          <w:lang w:val="en-GB" w:eastAsia="fr-FR"/>
        </w:rPr>
      </w:pPr>
    </w:p>
    <w:p w:rsidR="00D7702F" w:rsidRPr="00B57C1A" w:rsidRDefault="00B57C1A" w:rsidP="00535F7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5- </w:t>
      </w:r>
      <w:r w:rsidR="00D7702F" w:rsidRPr="00B57C1A">
        <w:rPr>
          <w:rFonts w:ascii="Times New Roman" w:hAnsi="Times New Roman" w:cs="Times New Roman"/>
          <w:b/>
          <w:sz w:val="24"/>
          <w:szCs w:val="24"/>
          <w:lang w:val="en-GB" w:eastAsia="fr-FR"/>
        </w:rPr>
        <w:t>The cost of the Project</w:t>
      </w:r>
    </w:p>
    <w:p w:rsidR="00D7702F" w:rsidRDefault="00D7702F" w:rsidP="00535F78">
      <w:pPr>
        <w:spacing w:after="0"/>
        <w:jc w:val="both"/>
        <w:rPr>
          <w:rFonts w:ascii="Times New Roman" w:hAnsi="Times New Roman" w:cs="Times New Roman"/>
          <w:b/>
          <w:i/>
          <w:sz w:val="24"/>
          <w:szCs w:val="24"/>
          <w:lang w:val="en-GB" w:eastAsia="fr-FR"/>
        </w:rPr>
      </w:pPr>
      <w:r w:rsidRPr="00D7702F">
        <w:rPr>
          <w:rFonts w:ascii="Times New Roman" w:hAnsi="Times New Roman" w:cs="Times New Roman"/>
          <w:sz w:val="24"/>
          <w:szCs w:val="24"/>
          <w:lang w:val="en-GB" w:eastAsia="fr-FR"/>
        </w:rPr>
        <w:t xml:space="preserve">The </w:t>
      </w:r>
      <w:proofErr w:type="spellStart"/>
      <w:r w:rsidRPr="00D7702F">
        <w:rPr>
          <w:rFonts w:ascii="Times New Roman" w:hAnsi="Times New Roman" w:cs="Times New Roman"/>
          <w:sz w:val="24"/>
          <w:szCs w:val="24"/>
          <w:lang w:val="en-GB" w:eastAsia="fr-FR"/>
        </w:rPr>
        <w:t>previsional</w:t>
      </w:r>
      <w:proofErr w:type="spellEnd"/>
      <w:r w:rsidRPr="00D7702F">
        <w:rPr>
          <w:rFonts w:ascii="Times New Roman" w:hAnsi="Times New Roman" w:cs="Times New Roman"/>
          <w:sz w:val="24"/>
          <w:szCs w:val="24"/>
          <w:lang w:val="en-GB" w:eastAsia="fr-FR"/>
        </w:rPr>
        <w:t xml:space="preserve"> amount of this project is </w:t>
      </w:r>
      <w:r w:rsidR="003B6C65" w:rsidRPr="00535F78">
        <w:rPr>
          <w:rFonts w:ascii="Times New Roman" w:hAnsi="Times New Roman" w:cs="Times New Roman"/>
          <w:b/>
          <w:i/>
          <w:sz w:val="24"/>
          <w:szCs w:val="24"/>
          <w:lang w:val="en-GB" w:eastAsia="fr-FR"/>
        </w:rPr>
        <w:t>forty two</w:t>
      </w:r>
      <w:r w:rsidRPr="00535F78">
        <w:rPr>
          <w:rFonts w:ascii="Times New Roman" w:hAnsi="Times New Roman" w:cs="Times New Roman"/>
          <w:b/>
          <w:i/>
          <w:sz w:val="24"/>
          <w:szCs w:val="24"/>
          <w:lang w:val="en-GB" w:eastAsia="fr-FR"/>
        </w:rPr>
        <w:t xml:space="preserve"> millions </w:t>
      </w:r>
      <w:r w:rsidR="003B6C65" w:rsidRPr="00535F78">
        <w:rPr>
          <w:rFonts w:ascii="Times New Roman" w:hAnsi="Times New Roman" w:cs="Times New Roman"/>
          <w:b/>
          <w:i/>
          <w:sz w:val="24"/>
          <w:szCs w:val="24"/>
          <w:lang w:val="en-GB" w:eastAsia="fr-FR"/>
        </w:rPr>
        <w:t xml:space="preserve">five hundred thousand </w:t>
      </w:r>
      <w:r w:rsidRPr="00535F78">
        <w:rPr>
          <w:rFonts w:ascii="Times New Roman" w:hAnsi="Times New Roman" w:cs="Times New Roman"/>
          <w:b/>
          <w:i/>
          <w:sz w:val="24"/>
          <w:szCs w:val="24"/>
          <w:lang w:val="en-GB" w:eastAsia="fr-FR"/>
        </w:rPr>
        <w:t>(</w:t>
      </w:r>
      <w:r w:rsidR="003B6C65" w:rsidRPr="00535F78">
        <w:rPr>
          <w:rFonts w:ascii="Times New Roman" w:hAnsi="Times New Roman" w:cs="Times New Roman"/>
          <w:b/>
          <w:i/>
          <w:sz w:val="24"/>
          <w:szCs w:val="24"/>
          <w:lang w:val="en-GB" w:eastAsia="fr-FR"/>
        </w:rPr>
        <w:t>42</w:t>
      </w:r>
      <w:r w:rsidRPr="00535F78">
        <w:rPr>
          <w:rFonts w:ascii="Times New Roman" w:hAnsi="Times New Roman" w:cs="Times New Roman"/>
          <w:b/>
          <w:i/>
          <w:sz w:val="24"/>
          <w:szCs w:val="24"/>
          <w:lang w:val="en-GB" w:eastAsia="fr-FR"/>
        </w:rPr>
        <w:t xml:space="preserve"> </w:t>
      </w:r>
      <w:r w:rsidR="003B6C65" w:rsidRPr="00535F78">
        <w:rPr>
          <w:rFonts w:ascii="Times New Roman" w:hAnsi="Times New Roman" w:cs="Times New Roman"/>
          <w:b/>
          <w:i/>
          <w:sz w:val="24"/>
          <w:szCs w:val="24"/>
          <w:lang w:val="en-GB" w:eastAsia="fr-FR"/>
        </w:rPr>
        <w:t>5</w:t>
      </w:r>
      <w:r w:rsidRPr="00535F78">
        <w:rPr>
          <w:rFonts w:ascii="Times New Roman" w:hAnsi="Times New Roman" w:cs="Times New Roman"/>
          <w:b/>
          <w:i/>
          <w:sz w:val="24"/>
          <w:szCs w:val="24"/>
          <w:lang w:val="en-GB" w:eastAsia="fr-FR"/>
        </w:rPr>
        <w:t xml:space="preserve">00 000) francs CFA </w:t>
      </w:r>
    </w:p>
    <w:p w:rsidR="00535F78" w:rsidRPr="00535F78" w:rsidRDefault="00535F78" w:rsidP="00535F78">
      <w:pPr>
        <w:spacing w:after="0"/>
        <w:jc w:val="both"/>
        <w:rPr>
          <w:rFonts w:ascii="Times New Roman" w:hAnsi="Times New Roman" w:cs="Times New Roman"/>
          <w:b/>
          <w:i/>
          <w:sz w:val="16"/>
          <w:szCs w:val="16"/>
          <w:lang w:val="en-GB" w:eastAsia="fr-FR"/>
        </w:rPr>
      </w:pPr>
    </w:p>
    <w:p w:rsidR="00D7702F" w:rsidRPr="00FE21D5" w:rsidRDefault="00FE21D5" w:rsidP="00D7702F">
      <w:pPr>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6- </w:t>
      </w:r>
      <w:r w:rsidR="00D7702F" w:rsidRPr="00FE21D5">
        <w:rPr>
          <w:rFonts w:ascii="Times New Roman" w:hAnsi="Times New Roman" w:cs="Times New Roman"/>
          <w:b/>
          <w:sz w:val="24"/>
          <w:szCs w:val="24"/>
          <w:lang w:val="en-GB" w:eastAsia="fr-FR"/>
        </w:rPr>
        <w:t>Participation</w:t>
      </w:r>
    </w:p>
    <w:p w:rsidR="00D7702F" w:rsidRPr="00D7702F" w:rsidRDefault="00D7702F" w:rsidP="00D7702F">
      <w:pPr>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lastRenderedPageBreak/>
        <w:t xml:space="preserve">The Present Invitation to Tender is opened to all Cameroonian Enterprises which justify the technical, financial and judicial capacities that would enable them to realise these services. </w:t>
      </w:r>
    </w:p>
    <w:p w:rsidR="00D7702F" w:rsidRPr="00FE21D5" w:rsidRDefault="00FE21D5" w:rsidP="00535F7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7- </w:t>
      </w:r>
      <w:r w:rsidR="00D7702F" w:rsidRPr="00FE21D5">
        <w:rPr>
          <w:rFonts w:ascii="Times New Roman" w:hAnsi="Times New Roman" w:cs="Times New Roman"/>
          <w:b/>
          <w:sz w:val="24"/>
          <w:szCs w:val="24"/>
          <w:lang w:val="en-GB" w:eastAsia="fr-FR"/>
        </w:rPr>
        <w:t>Funding</w:t>
      </w:r>
    </w:p>
    <w:p w:rsidR="00D7702F" w:rsidRDefault="00D7702F" w:rsidP="00535F7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 xml:space="preserve">The financing of the services of the Present Invitation to tender is assured by the </w:t>
      </w:r>
      <w:r w:rsidR="003B6C65">
        <w:rPr>
          <w:rFonts w:ascii="Times New Roman" w:hAnsi="Times New Roman" w:cs="Times New Roman"/>
          <w:sz w:val="24"/>
          <w:szCs w:val="24"/>
          <w:lang w:val="en-GB" w:eastAsia="fr-FR"/>
        </w:rPr>
        <w:t>BIP MINEE</w:t>
      </w:r>
      <w:r w:rsidRPr="00D7702F">
        <w:rPr>
          <w:rFonts w:ascii="Times New Roman" w:hAnsi="Times New Roman" w:cs="Times New Roman"/>
          <w:sz w:val="24"/>
          <w:szCs w:val="24"/>
          <w:lang w:val="en-GB" w:eastAsia="fr-FR"/>
        </w:rPr>
        <w:t>, exercise 202</w:t>
      </w:r>
      <w:r w:rsidR="003B6C65">
        <w:rPr>
          <w:rFonts w:ascii="Times New Roman" w:hAnsi="Times New Roman" w:cs="Times New Roman"/>
          <w:sz w:val="24"/>
          <w:szCs w:val="24"/>
          <w:lang w:val="en-GB" w:eastAsia="fr-FR"/>
        </w:rPr>
        <w:t>4</w:t>
      </w:r>
      <w:r w:rsidRPr="00D7702F">
        <w:rPr>
          <w:rFonts w:ascii="Times New Roman" w:hAnsi="Times New Roman" w:cs="Times New Roman"/>
          <w:sz w:val="24"/>
          <w:szCs w:val="24"/>
          <w:lang w:val="en-GB" w:eastAsia="fr-FR"/>
        </w:rPr>
        <w:t>.</w:t>
      </w:r>
    </w:p>
    <w:p w:rsidR="00535F78" w:rsidRPr="00535F78" w:rsidRDefault="00535F78" w:rsidP="00535F78">
      <w:pPr>
        <w:spacing w:after="0"/>
        <w:jc w:val="both"/>
        <w:rPr>
          <w:rFonts w:ascii="Times New Roman" w:hAnsi="Times New Roman" w:cs="Times New Roman"/>
          <w:sz w:val="16"/>
          <w:szCs w:val="16"/>
          <w:lang w:val="en-GB" w:eastAsia="fr-FR"/>
        </w:rPr>
      </w:pPr>
    </w:p>
    <w:p w:rsidR="00D7702F" w:rsidRPr="00FE21D5" w:rsidRDefault="00FE21D5" w:rsidP="00535F78">
      <w:pPr>
        <w:spacing w:after="0"/>
        <w:jc w:val="both"/>
        <w:rPr>
          <w:rFonts w:ascii="Times New Roman" w:hAnsi="Times New Roman" w:cs="Times New Roman"/>
          <w:b/>
          <w:sz w:val="24"/>
          <w:szCs w:val="24"/>
          <w:lang w:val="en-GB" w:eastAsia="fr-FR"/>
        </w:rPr>
      </w:pPr>
      <w:r w:rsidRPr="00FE21D5">
        <w:rPr>
          <w:rFonts w:ascii="Times New Roman" w:hAnsi="Times New Roman" w:cs="Times New Roman"/>
          <w:b/>
          <w:sz w:val="24"/>
          <w:szCs w:val="24"/>
          <w:lang w:val="en-GB" w:eastAsia="fr-FR"/>
        </w:rPr>
        <w:t xml:space="preserve">8- </w:t>
      </w:r>
      <w:r w:rsidR="00D7702F" w:rsidRPr="00FE21D5">
        <w:rPr>
          <w:rFonts w:ascii="Times New Roman" w:hAnsi="Times New Roman" w:cs="Times New Roman"/>
          <w:b/>
          <w:sz w:val="24"/>
          <w:szCs w:val="24"/>
          <w:lang w:val="en-GB" w:eastAsia="fr-FR"/>
        </w:rPr>
        <w:t>The Amount of bid bond</w:t>
      </w:r>
    </w:p>
    <w:p w:rsidR="00D7702F" w:rsidRDefault="00D7702F" w:rsidP="00535F78">
      <w:pPr>
        <w:spacing w:after="0"/>
        <w:jc w:val="both"/>
        <w:rPr>
          <w:rFonts w:ascii="Times New Roman" w:hAnsi="Times New Roman" w:cs="Times New Roman"/>
          <w:b/>
          <w:i/>
          <w:sz w:val="24"/>
          <w:szCs w:val="24"/>
          <w:lang w:val="en-GB" w:eastAsia="fr-FR"/>
        </w:rPr>
      </w:pPr>
      <w:r w:rsidRPr="00D7702F">
        <w:rPr>
          <w:rFonts w:ascii="Times New Roman" w:hAnsi="Times New Roman" w:cs="Times New Roman"/>
          <w:sz w:val="24"/>
          <w:szCs w:val="24"/>
          <w:lang w:val="en-GB" w:eastAsia="fr-FR"/>
        </w:rPr>
        <w:t xml:space="preserve">Each bidder should join to their administrative files a bid bond amount of </w:t>
      </w:r>
      <w:r w:rsidR="00535F78" w:rsidRPr="00F54538">
        <w:rPr>
          <w:rFonts w:ascii="Times New Roman" w:hAnsi="Times New Roman" w:cs="Times New Roman"/>
          <w:b/>
          <w:i/>
          <w:sz w:val="24"/>
          <w:szCs w:val="24"/>
          <w:lang w:val="en-US" w:eastAsia="fr-FR"/>
        </w:rPr>
        <w:t>85</w:t>
      </w:r>
      <w:r w:rsidRPr="00F54538">
        <w:rPr>
          <w:rFonts w:ascii="Times New Roman" w:hAnsi="Times New Roman" w:cs="Times New Roman"/>
          <w:b/>
          <w:i/>
          <w:sz w:val="24"/>
          <w:szCs w:val="24"/>
          <w:lang w:val="en-US" w:eastAsia="fr-FR"/>
        </w:rPr>
        <w:t>0 000</w:t>
      </w:r>
      <w:r w:rsidRPr="00F54538">
        <w:rPr>
          <w:rFonts w:ascii="Times New Roman" w:hAnsi="Times New Roman" w:cs="Times New Roman"/>
          <w:b/>
          <w:i/>
          <w:sz w:val="24"/>
          <w:szCs w:val="24"/>
          <w:lang w:val="en-GB" w:eastAsia="fr-FR"/>
        </w:rPr>
        <w:t xml:space="preserve"> (</w:t>
      </w:r>
      <w:r w:rsidR="00F54538" w:rsidRPr="00F54538">
        <w:rPr>
          <w:rFonts w:ascii="Times New Roman" w:hAnsi="Times New Roman" w:cs="Times New Roman"/>
          <w:b/>
          <w:i/>
          <w:sz w:val="24"/>
          <w:szCs w:val="24"/>
          <w:lang w:val="en-GB" w:eastAsia="fr-FR"/>
        </w:rPr>
        <w:t>eight</w:t>
      </w:r>
      <w:r w:rsidRPr="00F54538">
        <w:rPr>
          <w:rFonts w:ascii="Times New Roman" w:hAnsi="Times New Roman" w:cs="Times New Roman"/>
          <w:b/>
          <w:i/>
          <w:sz w:val="24"/>
          <w:szCs w:val="24"/>
          <w:lang w:val="en-GB" w:eastAsia="fr-FR"/>
        </w:rPr>
        <w:t xml:space="preserve"> hundred and </w:t>
      </w:r>
      <w:r w:rsidR="00535F78" w:rsidRPr="00F54538">
        <w:rPr>
          <w:rFonts w:ascii="Times New Roman" w:hAnsi="Times New Roman" w:cs="Times New Roman"/>
          <w:b/>
          <w:i/>
          <w:sz w:val="24"/>
          <w:szCs w:val="24"/>
          <w:lang w:val="en-GB" w:eastAsia="fr-FR"/>
        </w:rPr>
        <w:t>fif</w:t>
      </w:r>
      <w:r w:rsidR="00FE21D5" w:rsidRPr="00F54538">
        <w:rPr>
          <w:rFonts w:ascii="Times New Roman" w:hAnsi="Times New Roman" w:cs="Times New Roman"/>
          <w:b/>
          <w:i/>
          <w:sz w:val="24"/>
          <w:szCs w:val="24"/>
          <w:lang w:val="en-GB" w:eastAsia="fr-FR"/>
        </w:rPr>
        <w:t>ty</w:t>
      </w:r>
      <w:r w:rsidRPr="00F54538">
        <w:rPr>
          <w:rFonts w:ascii="Times New Roman" w:hAnsi="Times New Roman" w:cs="Times New Roman"/>
          <w:b/>
          <w:i/>
          <w:sz w:val="24"/>
          <w:szCs w:val="24"/>
          <w:lang w:val="en-GB" w:eastAsia="fr-FR"/>
        </w:rPr>
        <w:t xml:space="preserve"> thousand) Francs FCFA.</w:t>
      </w:r>
    </w:p>
    <w:p w:rsidR="00F54538" w:rsidRPr="00F54538" w:rsidRDefault="00F54538" w:rsidP="00535F78">
      <w:pPr>
        <w:spacing w:after="0"/>
        <w:jc w:val="both"/>
        <w:rPr>
          <w:rFonts w:ascii="Times New Roman" w:hAnsi="Times New Roman" w:cs="Times New Roman"/>
          <w:b/>
          <w:i/>
          <w:sz w:val="16"/>
          <w:szCs w:val="16"/>
          <w:lang w:val="en-GB" w:eastAsia="fr-FR"/>
        </w:rPr>
      </w:pPr>
    </w:p>
    <w:p w:rsidR="00D7702F" w:rsidRPr="00FE21D5" w:rsidRDefault="00FE21D5" w:rsidP="00F5453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9- </w:t>
      </w:r>
      <w:r w:rsidR="00D7702F" w:rsidRPr="00FE21D5">
        <w:rPr>
          <w:rFonts w:ascii="Times New Roman" w:hAnsi="Times New Roman" w:cs="Times New Roman"/>
          <w:b/>
          <w:sz w:val="24"/>
          <w:szCs w:val="24"/>
          <w:lang w:val="en-GB" w:eastAsia="fr-FR"/>
        </w:rPr>
        <w:t>The bid bonds should be labelled in one of these forms:</w:t>
      </w:r>
    </w:p>
    <w:p w:rsid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Bank caution established by a first rate bank classified by the</w:t>
      </w:r>
      <w:r w:rsidR="00F54538">
        <w:rPr>
          <w:rFonts w:ascii="Times New Roman" w:hAnsi="Times New Roman" w:cs="Times New Roman"/>
          <w:sz w:val="24"/>
          <w:szCs w:val="24"/>
          <w:lang w:val="en-GB" w:eastAsia="fr-FR"/>
        </w:rPr>
        <w:t xml:space="preserve"> Minister in charge of </w:t>
      </w:r>
      <w:proofErr w:type="spellStart"/>
      <w:r w:rsidR="00F54538">
        <w:rPr>
          <w:rFonts w:ascii="Times New Roman" w:hAnsi="Times New Roman" w:cs="Times New Roman"/>
          <w:sz w:val="24"/>
          <w:szCs w:val="24"/>
          <w:lang w:val="en-GB" w:eastAsia="fr-FR"/>
        </w:rPr>
        <w:t>Finance,</w:t>
      </w:r>
      <w:r w:rsidRPr="00D7702F">
        <w:rPr>
          <w:rFonts w:ascii="Times New Roman" w:hAnsi="Times New Roman" w:cs="Times New Roman"/>
          <w:sz w:val="24"/>
          <w:szCs w:val="24"/>
          <w:lang w:val="en-GB" w:eastAsia="fr-FR"/>
        </w:rPr>
        <w:t>Treasury</w:t>
      </w:r>
      <w:proofErr w:type="spellEnd"/>
      <w:r w:rsidRPr="00D7702F">
        <w:rPr>
          <w:rFonts w:ascii="Times New Roman" w:hAnsi="Times New Roman" w:cs="Times New Roman"/>
          <w:sz w:val="24"/>
          <w:szCs w:val="24"/>
          <w:lang w:val="en-GB" w:eastAsia="fr-FR"/>
        </w:rPr>
        <w:t xml:space="preserve"> Receipt from any Public Treasury valuable for thirty (30) days beyond validity of the Tender Files. </w:t>
      </w:r>
    </w:p>
    <w:p w:rsidR="00F54538" w:rsidRPr="00F54538" w:rsidRDefault="00F54538" w:rsidP="00F54538">
      <w:pPr>
        <w:spacing w:after="0"/>
        <w:jc w:val="both"/>
        <w:rPr>
          <w:rFonts w:ascii="Times New Roman" w:hAnsi="Times New Roman" w:cs="Times New Roman"/>
          <w:sz w:val="16"/>
          <w:szCs w:val="16"/>
          <w:lang w:val="en-GB" w:eastAsia="fr-FR"/>
        </w:rPr>
      </w:pPr>
    </w:p>
    <w:p w:rsidR="00D7702F" w:rsidRPr="00FE21D5" w:rsidRDefault="00FE21D5" w:rsidP="00F5453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 xml:space="preserve">10- </w:t>
      </w:r>
      <w:r w:rsidR="00D7702F" w:rsidRPr="00FE21D5">
        <w:rPr>
          <w:rFonts w:ascii="Times New Roman" w:hAnsi="Times New Roman" w:cs="Times New Roman"/>
          <w:b/>
          <w:sz w:val="24"/>
          <w:szCs w:val="24"/>
          <w:lang w:val="en-GB" w:eastAsia="fr-FR"/>
        </w:rPr>
        <w:t>Consultation of the Tender File</w:t>
      </w:r>
    </w:p>
    <w:p w:rsid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 xml:space="preserve">Tender File may be consulted upon publication of this notice during working hours at the </w:t>
      </w:r>
      <w:proofErr w:type="spellStart"/>
      <w:r w:rsidR="003B6C65">
        <w:rPr>
          <w:rFonts w:ascii="Times New Roman" w:hAnsi="Times New Roman" w:cs="Times New Roman"/>
          <w:sz w:val="24"/>
          <w:szCs w:val="24"/>
          <w:lang w:val="en-US" w:eastAsia="fr-FR"/>
        </w:rPr>
        <w:t>Ngog</w:t>
      </w:r>
      <w:proofErr w:type="spellEnd"/>
      <w:r w:rsidR="003B6C65">
        <w:rPr>
          <w:rFonts w:ascii="Times New Roman" w:hAnsi="Times New Roman" w:cs="Times New Roman"/>
          <w:sz w:val="24"/>
          <w:szCs w:val="24"/>
          <w:lang w:val="en-US" w:eastAsia="fr-FR"/>
        </w:rPr>
        <w:t xml:space="preserve"> </w:t>
      </w:r>
      <w:proofErr w:type="spellStart"/>
      <w:r w:rsidR="003B6C65">
        <w:rPr>
          <w:rFonts w:ascii="Times New Roman" w:hAnsi="Times New Roman" w:cs="Times New Roman"/>
          <w:sz w:val="24"/>
          <w:szCs w:val="24"/>
          <w:lang w:val="en-US" w:eastAsia="fr-FR"/>
        </w:rPr>
        <w:t>Mapubi</w:t>
      </w:r>
      <w:proofErr w:type="spellEnd"/>
      <w:r w:rsidRPr="00D7702F">
        <w:rPr>
          <w:rFonts w:ascii="Times New Roman" w:hAnsi="Times New Roman" w:cs="Times New Roman"/>
          <w:sz w:val="24"/>
          <w:szCs w:val="24"/>
          <w:lang w:val="en-GB" w:eastAsia="fr-FR"/>
        </w:rPr>
        <w:t xml:space="preserve"> Council. </w:t>
      </w:r>
    </w:p>
    <w:p w:rsidR="00F54538" w:rsidRPr="00F54538" w:rsidRDefault="00F54538" w:rsidP="00F54538">
      <w:pPr>
        <w:spacing w:after="0"/>
        <w:jc w:val="both"/>
        <w:rPr>
          <w:rFonts w:ascii="Times New Roman" w:hAnsi="Times New Roman" w:cs="Times New Roman"/>
          <w:sz w:val="16"/>
          <w:szCs w:val="16"/>
          <w:lang w:val="en-GB" w:eastAsia="fr-FR"/>
        </w:rPr>
      </w:pPr>
    </w:p>
    <w:p w:rsidR="00D7702F" w:rsidRPr="00FE21D5" w:rsidRDefault="00D7702F" w:rsidP="00F54538">
      <w:pPr>
        <w:spacing w:after="0"/>
        <w:jc w:val="both"/>
        <w:rPr>
          <w:rFonts w:ascii="Times New Roman" w:hAnsi="Times New Roman" w:cs="Times New Roman"/>
          <w:b/>
          <w:sz w:val="24"/>
          <w:szCs w:val="24"/>
          <w:lang w:val="en-GB" w:eastAsia="fr-FR"/>
        </w:rPr>
      </w:pPr>
      <w:r w:rsidRPr="00FE21D5">
        <w:rPr>
          <w:rFonts w:ascii="Times New Roman" w:hAnsi="Times New Roman" w:cs="Times New Roman"/>
          <w:b/>
          <w:sz w:val="24"/>
          <w:szCs w:val="24"/>
          <w:lang w:val="en-US" w:eastAsia="fr-FR"/>
        </w:rPr>
        <w:t>1</w:t>
      </w:r>
      <w:r w:rsidR="00FE21D5">
        <w:rPr>
          <w:rFonts w:ascii="Times New Roman" w:hAnsi="Times New Roman" w:cs="Times New Roman"/>
          <w:b/>
          <w:sz w:val="24"/>
          <w:szCs w:val="24"/>
          <w:lang w:val="en-US" w:eastAsia="fr-FR"/>
        </w:rPr>
        <w:t>1</w:t>
      </w:r>
      <w:r w:rsidRPr="00FE21D5">
        <w:rPr>
          <w:rFonts w:ascii="Times New Roman" w:hAnsi="Times New Roman" w:cs="Times New Roman"/>
          <w:b/>
          <w:sz w:val="24"/>
          <w:szCs w:val="24"/>
          <w:lang w:val="en-US" w:eastAsia="fr-FR"/>
        </w:rPr>
        <w:t>-Acquisition of the Tender File</w:t>
      </w:r>
    </w:p>
    <w:p w:rsid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 xml:space="preserve">The Tender File may be obtained at the </w:t>
      </w:r>
      <w:proofErr w:type="spellStart"/>
      <w:r w:rsidR="003B6C65">
        <w:rPr>
          <w:rFonts w:ascii="Times New Roman" w:hAnsi="Times New Roman" w:cs="Times New Roman"/>
          <w:sz w:val="24"/>
          <w:szCs w:val="24"/>
          <w:lang w:val="en-US" w:eastAsia="fr-FR"/>
        </w:rPr>
        <w:t>Ngog</w:t>
      </w:r>
      <w:proofErr w:type="spellEnd"/>
      <w:r w:rsidR="003B6C65">
        <w:rPr>
          <w:rFonts w:ascii="Times New Roman" w:hAnsi="Times New Roman" w:cs="Times New Roman"/>
          <w:sz w:val="24"/>
          <w:szCs w:val="24"/>
          <w:lang w:val="en-US" w:eastAsia="fr-FR"/>
        </w:rPr>
        <w:t xml:space="preserve"> </w:t>
      </w:r>
      <w:proofErr w:type="spellStart"/>
      <w:r w:rsidR="003B6C65">
        <w:rPr>
          <w:rFonts w:ascii="Times New Roman" w:hAnsi="Times New Roman" w:cs="Times New Roman"/>
          <w:sz w:val="24"/>
          <w:szCs w:val="24"/>
          <w:lang w:val="en-US" w:eastAsia="fr-FR"/>
        </w:rPr>
        <w:t>Mapubi</w:t>
      </w:r>
      <w:proofErr w:type="spellEnd"/>
      <w:r w:rsidRPr="00D7702F">
        <w:rPr>
          <w:rFonts w:ascii="Times New Roman" w:hAnsi="Times New Roman" w:cs="Times New Roman"/>
          <w:sz w:val="24"/>
          <w:szCs w:val="24"/>
          <w:lang w:val="en-GB" w:eastAsia="fr-FR"/>
        </w:rPr>
        <w:t xml:space="preserve"> Council, upon presentation of a payment receipt of the non-refundable sum of </w:t>
      </w:r>
      <w:r w:rsidR="00F54538" w:rsidRPr="00F54538">
        <w:rPr>
          <w:rFonts w:ascii="Times New Roman" w:hAnsi="Times New Roman" w:cs="Times New Roman"/>
          <w:b/>
          <w:sz w:val="24"/>
          <w:szCs w:val="24"/>
          <w:lang w:val="en-GB" w:eastAsia="fr-FR"/>
        </w:rPr>
        <w:t>75</w:t>
      </w:r>
      <w:r w:rsidRPr="00F54538">
        <w:rPr>
          <w:rFonts w:ascii="Times New Roman" w:hAnsi="Times New Roman" w:cs="Times New Roman"/>
          <w:b/>
          <w:sz w:val="24"/>
          <w:szCs w:val="24"/>
          <w:lang w:val="en-GB" w:eastAsia="fr-FR"/>
        </w:rPr>
        <w:t xml:space="preserve"> 000 (</w:t>
      </w:r>
      <w:r w:rsidR="00F54538" w:rsidRPr="00F54538">
        <w:rPr>
          <w:rFonts w:ascii="Times New Roman" w:hAnsi="Times New Roman" w:cs="Times New Roman"/>
          <w:b/>
          <w:sz w:val="24"/>
          <w:szCs w:val="24"/>
          <w:lang w:val="en-GB" w:eastAsia="fr-FR"/>
        </w:rPr>
        <w:t>seventy five</w:t>
      </w:r>
      <w:r w:rsidRPr="00F54538">
        <w:rPr>
          <w:rFonts w:ascii="Times New Roman" w:hAnsi="Times New Roman" w:cs="Times New Roman"/>
          <w:b/>
          <w:sz w:val="24"/>
          <w:szCs w:val="24"/>
          <w:lang w:val="en-GB" w:eastAsia="fr-FR"/>
        </w:rPr>
        <w:t xml:space="preserve"> thousand) FCFA</w:t>
      </w:r>
      <w:r w:rsidRPr="00D7702F">
        <w:rPr>
          <w:rFonts w:ascii="Times New Roman" w:hAnsi="Times New Roman" w:cs="Times New Roman"/>
          <w:sz w:val="24"/>
          <w:szCs w:val="24"/>
          <w:lang w:val="en-GB" w:eastAsia="fr-FR"/>
        </w:rPr>
        <w:t>, representing the cost of the Tender File.</w:t>
      </w:r>
    </w:p>
    <w:p w:rsidR="00F54538" w:rsidRPr="00F54538" w:rsidRDefault="00F54538" w:rsidP="00F54538">
      <w:pPr>
        <w:spacing w:after="0"/>
        <w:jc w:val="both"/>
        <w:rPr>
          <w:rFonts w:ascii="Times New Roman" w:hAnsi="Times New Roman" w:cs="Times New Roman"/>
          <w:sz w:val="16"/>
          <w:szCs w:val="16"/>
          <w:lang w:val="en-GB" w:eastAsia="fr-FR"/>
        </w:rPr>
      </w:pPr>
    </w:p>
    <w:p w:rsidR="00D7702F" w:rsidRPr="00FE21D5" w:rsidRDefault="00D7702F" w:rsidP="00F54538">
      <w:pPr>
        <w:spacing w:after="0"/>
        <w:jc w:val="both"/>
        <w:rPr>
          <w:rFonts w:ascii="Times New Roman" w:hAnsi="Times New Roman" w:cs="Times New Roman"/>
          <w:b/>
          <w:sz w:val="24"/>
          <w:szCs w:val="24"/>
          <w:lang w:val="en-GB" w:eastAsia="fr-FR"/>
        </w:rPr>
      </w:pPr>
      <w:r w:rsidRPr="00FE21D5">
        <w:rPr>
          <w:rFonts w:ascii="Times New Roman" w:hAnsi="Times New Roman" w:cs="Times New Roman"/>
          <w:b/>
          <w:sz w:val="24"/>
          <w:szCs w:val="24"/>
          <w:lang w:val="en-GB" w:eastAsia="fr-FR"/>
        </w:rPr>
        <w:t>1</w:t>
      </w:r>
      <w:r w:rsidR="00FE21D5">
        <w:rPr>
          <w:rFonts w:ascii="Times New Roman" w:hAnsi="Times New Roman" w:cs="Times New Roman"/>
          <w:b/>
          <w:sz w:val="24"/>
          <w:szCs w:val="24"/>
          <w:lang w:val="en-GB" w:eastAsia="fr-FR"/>
        </w:rPr>
        <w:t>2</w:t>
      </w:r>
      <w:r w:rsidRPr="00FE21D5">
        <w:rPr>
          <w:rFonts w:ascii="Times New Roman" w:hAnsi="Times New Roman" w:cs="Times New Roman"/>
          <w:b/>
          <w:sz w:val="24"/>
          <w:szCs w:val="24"/>
          <w:lang w:val="en-GB" w:eastAsia="fr-FR"/>
        </w:rPr>
        <w:t>-Submission and presentation of bids</w:t>
      </w:r>
    </w:p>
    <w:p w:rsidR="002B41A3" w:rsidRPr="00F54538"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 xml:space="preserve">Each tender drafted in English or French in 07 (seven) copies including 01 original and 06 (six) copies marked as such, should be forwarded to the building of </w:t>
      </w:r>
      <w:r w:rsidR="002B41A3">
        <w:rPr>
          <w:rFonts w:ascii="Times New Roman" w:hAnsi="Times New Roman" w:cs="Times New Roman"/>
          <w:sz w:val="24"/>
          <w:szCs w:val="24"/>
          <w:lang w:val="en-GB" w:eastAsia="fr-FR"/>
        </w:rPr>
        <w:t>NGOG MAPUBI</w:t>
      </w:r>
      <w:r w:rsidRPr="00D7702F">
        <w:rPr>
          <w:rFonts w:ascii="Times New Roman" w:hAnsi="Times New Roman" w:cs="Times New Roman"/>
          <w:sz w:val="24"/>
          <w:szCs w:val="24"/>
          <w:lang w:val="en-GB" w:eastAsia="fr-FR"/>
        </w:rPr>
        <w:t xml:space="preserve"> Council latest on the </w:t>
      </w:r>
      <w:r w:rsidR="00F54538" w:rsidRPr="00F54538">
        <w:rPr>
          <w:rFonts w:ascii="Times New Roman" w:hAnsi="Times New Roman" w:cs="Times New Roman"/>
          <w:b/>
          <w:sz w:val="24"/>
          <w:szCs w:val="24"/>
          <w:lang w:val="en-GB" w:eastAsia="fr-FR"/>
        </w:rPr>
        <w:t>16</w:t>
      </w:r>
      <w:r w:rsidR="00F54538" w:rsidRPr="00F54538">
        <w:rPr>
          <w:rFonts w:ascii="Times New Roman" w:hAnsi="Times New Roman" w:cs="Times New Roman"/>
          <w:b/>
          <w:sz w:val="24"/>
          <w:szCs w:val="24"/>
          <w:vertAlign w:val="superscript"/>
          <w:lang w:val="en-GB" w:eastAsia="fr-FR"/>
        </w:rPr>
        <w:t>TH</w:t>
      </w:r>
      <w:r w:rsidR="00F54538" w:rsidRPr="00F54538">
        <w:rPr>
          <w:rFonts w:ascii="Times New Roman" w:hAnsi="Times New Roman" w:cs="Times New Roman"/>
          <w:b/>
          <w:sz w:val="24"/>
          <w:szCs w:val="24"/>
          <w:lang w:val="en-GB" w:eastAsia="fr-FR"/>
        </w:rPr>
        <w:t xml:space="preserve"> April 2014 </w:t>
      </w:r>
      <w:r w:rsidRPr="00F54538">
        <w:rPr>
          <w:rFonts w:ascii="Times New Roman" w:hAnsi="Times New Roman" w:cs="Times New Roman"/>
          <w:b/>
          <w:sz w:val="24"/>
          <w:szCs w:val="24"/>
          <w:lang w:val="en-GB" w:eastAsia="fr-FR"/>
        </w:rPr>
        <w:t>at 12 local time</w:t>
      </w:r>
      <w:r w:rsidRPr="00D7702F">
        <w:rPr>
          <w:rFonts w:ascii="Times New Roman" w:hAnsi="Times New Roman" w:cs="Times New Roman"/>
          <w:sz w:val="24"/>
          <w:szCs w:val="24"/>
          <w:lang w:val="en-GB" w:eastAsia="fr-FR"/>
        </w:rPr>
        <w:t xml:space="preserve"> and</w:t>
      </w:r>
      <w:r w:rsidR="00F54538">
        <w:rPr>
          <w:rFonts w:ascii="Times New Roman" w:hAnsi="Times New Roman" w:cs="Times New Roman"/>
          <w:sz w:val="24"/>
          <w:szCs w:val="24"/>
          <w:lang w:val="en-GB" w:eastAsia="fr-FR"/>
        </w:rPr>
        <w:t xml:space="preserve"> should be labelled as follows:</w:t>
      </w:r>
    </w:p>
    <w:p w:rsidR="00D7702F" w:rsidRPr="00FE21D5" w:rsidRDefault="00D7702F" w:rsidP="00FE21D5">
      <w:pPr>
        <w:jc w:val="center"/>
        <w:rPr>
          <w:rFonts w:ascii="Times New Roman" w:hAnsi="Times New Roman" w:cs="Times New Roman"/>
          <w:b/>
          <w:sz w:val="24"/>
          <w:szCs w:val="24"/>
          <w:lang w:val="en-US" w:eastAsia="fr-FR"/>
        </w:rPr>
      </w:pPr>
      <w:r w:rsidRPr="00FE21D5">
        <w:rPr>
          <w:rFonts w:ascii="Times New Roman" w:hAnsi="Times New Roman" w:cs="Times New Roman"/>
          <w:b/>
          <w:sz w:val="24"/>
          <w:szCs w:val="24"/>
          <w:lang w:val="en-US" w:eastAsia="fr-FR"/>
        </w:rPr>
        <w:t>OPEN NATIONAL INVITATION TO TENDER IN EMERGENCY</w:t>
      </w:r>
    </w:p>
    <w:p w:rsidR="00D7702F" w:rsidRPr="00FE21D5" w:rsidRDefault="00F54538" w:rsidP="00F54538">
      <w:pPr>
        <w:spacing w:after="0"/>
        <w:jc w:val="center"/>
        <w:rPr>
          <w:rFonts w:ascii="Times New Roman" w:hAnsi="Times New Roman" w:cs="Times New Roman"/>
          <w:b/>
          <w:sz w:val="24"/>
          <w:szCs w:val="24"/>
          <w:lang w:val="en-US" w:eastAsia="fr-FR"/>
        </w:rPr>
      </w:pPr>
      <w:r w:rsidRPr="00F54538">
        <w:rPr>
          <w:rFonts w:ascii="Times New Roman" w:hAnsi="Times New Roman" w:cs="Times New Roman"/>
          <w:b/>
          <w:sz w:val="24"/>
          <w:szCs w:val="24"/>
          <w:lang w:val="en-US" w:eastAsia="fr-FR"/>
        </w:rPr>
        <w:t>N°001/ONIT/C. NGOG MAPUBI/CIPM/2024 OF THE 14</w:t>
      </w:r>
      <w:r w:rsidRPr="00F54538">
        <w:rPr>
          <w:rFonts w:ascii="Times New Roman" w:hAnsi="Times New Roman" w:cs="Times New Roman"/>
          <w:b/>
          <w:sz w:val="24"/>
          <w:szCs w:val="24"/>
          <w:vertAlign w:val="superscript"/>
          <w:lang w:val="en-US" w:eastAsia="fr-FR"/>
        </w:rPr>
        <w:t>th</w:t>
      </w:r>
      <w:r w:rsidRPr="00F54538">
        <w:rPr>
          <w:rFonts w:ascii="Times New Roman" w:hAnsi="Times New Roman" w:cs="Times New Roman"/>
          <w:b/>
          <w:sz w:val="24"/>
          <w:szCs w:val="24"/>
          <w:lang w:val="en-US" w:eastAsia="fr-FR"/>
        </w:rPr>
        <w:t xml:space="preserve"> MARCH 2024 </w:t>
      </w:r>
      <w:r w:rsidRPr="00F54538">
        <w:rPr>
          <w:rFonts w:ascii="Times New Roman" w:hAnsi="Times New Roman" w:cs="Times New Roman"/>
          <w:b/>
          <w:sz w:val="24"/>
          <w:szCs w:val="24"/>
          <w:lang w:val="en-GB" w:eastAsia="fr-FR"/>
        </w:rPr>
        <w:t xml:space="preserve">FOR THE CONSTRUCTION OF FIVE BOREHOLES (FORAGES) EQUIPPED WITH MANUALS POMPS, IN THE LOCALITIES OF NGOG MAPUBI </w:t>
      </w:r>
      <w:r w:rsidRPr="00F54538">
        <w:rPr>
          <w:rFonts w:ascii="Times New Roman" w:hAnsi="Times New Roman" w:cs="Times New Roman"/>
          <w:b/>
          <w:sz w:val="24"/>
          <w:szCs w:val="24"/>
          <w:lang w:val="en-US" w:eastAsia="fr-FR"/>
        </w:rPr>
        <w:t>COUNCIL, NYONG AND KELLE DIVISION, CENTER REGION</w:t>
      </w:r>
      <w:r w:rsidR="00D7702F" w:rsidRPr="00FE21D5">
        <w:rPr>
          <w:rFonts w:ascii="Times New Roman" w:hAnsi="Times New Roman" w:cs="Times New Roman"/>
          <w:b/>
          <w:sz w:val="24"/>
          <w:szCs w:val="24"/>
          <w:lang w:val="en-US" w:eastAsia="fr-FR"/>
        </w:rPr>
        <w:t>.</w:t>
      </w:r>
    </w:p>
    <w:p w:rsidR="00D7702F" w:rsidRDefault="00D7702F" w:rsidP="00F54538">
      <w:pPr>
        <w:spacing w:after="0"/>
        <w:jc w:val="center"/>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“To be opened only during the bids opening session”</w:t>
      </w:r>
    </w:p>
    <w:p w:rsidR="00F54538" w:rsidRPr="00F54538" w:rsidRDefault="00F54538" w:rsidP="00F54538">
      <w:pPr>
        <w:spacing w:after="0"/>
        <w:jc w:val="center"/>
        <w:rPr>
          <w:rFonts w:ascii="Times New Roman" w:hAnsi="Times New Roman" w:cs="Times New Roman"/>
          <w:sz w:val="16"/>
          <w:szCs w:val="16"/>
          <w:lang w:val="en-US" w:eastAsia="fr-FR"/>
        </w:rPr>
      </w:pPr>
    </w:p>
    <w:p w:rsidR="00D7702F" w:rsidRPr="00FE21D5" w:rsidRDefault="00FE21D5" w:rsidP="00F54538">
      <w:pPr>
        <w:spacing w:after="0"/>
        <w:jc w:val="both"/>
        <w:rPr>
          <w:rFonts w:ascii="Times New Roman" w:hAnsi="Times New Roman" w:cs="Times New Roman"/>
          <w:b/>
          <w:sz w:val="24"/>
          <w:szCs w:val="24"/>
          <w:lang w:val="en-GB" w:eastAsia="fr-FR"/>
        </w:rPr>
      </w:pPr>
      <w:r>
        <w:rPr>
          <w:rFonts w:ascii="Times New Roman" w:hAnsi="Times New Roman" w:cs="Times New Roman"/>
          <w:b/>
          <w:sz w:val="24"/>
          <w:szCs w:val="24"/>
          <w:lang w:val="en-GB" w:eastAsia="fr-FR"/>
        </w:rPr>
        <w:t>13</w:t>
      </w:r>
      <w:r w:rsidR="00D7702F" w:rsidRPr="00FE21D5">
        <w:rPr>
          <w:rFonts w:ascii="Times New Roman" w:hAnsi="Times New Roman" w:cs="Times New Roman"/>
          <w:b/>
          <w:sz w:val="24"/>
          <w:szCs w:val="24"/>
          <w:lang w:val="en-GB" w:eastAsia="fr-FR"/>
        </w:rPr>
        <w:t>-Admissibility of bids</w:t>
      </w:r>
    </w:p>
    <w:p w:rsidR="00D7702F" w:rsidRP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ab/>
        <w:t xml:space="preserve">Each bidder shall include in his administrative documents, a bid bond issued by a first rate-bank approved by the Ministry in charge of Finance featuring on the list in the Tender File. </w:t>
      </w:r>
    </w:p>
    <w:p w:rsidR="00D7702F" w:rsidRPr="00D7702F" w:rsidRDefault="00D7702F" w:rsidP="00D7702F">
      <w:pPr>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ab/>
        <w:t>The other administrative documents required shall be produced in originals or true copies certified by the relevant services, and in accordance with the Special Rules and Regulations of the invitation to tender; otherwise the bid shall be rejected. They shall not be older than three (03) months and shall not be produced before the signing and publication of the Tender File.</w:t>
      </w:r>
    </w:p>
    <w:p w:rsidR="00D7702F" w:rsidRPr="00FE21D5" w:rsidRDefault="00D7702F" w:rsidP="00F54538">
      <w:pPr>
        <w:spacing w:after="0"/>
        <w:jc w:val="both"/>
        <w:rPr>
          <w:rFonts w:ascii="Times New Roman" w:hAnsi="Times New Roman" w:cs="Times New Roman"/>
          <w:b/>
          <w:sz w:val="24"/>
          <w:szCs w:val="24"/>
          <w:lang w:val="en-GB" w:eastAsia="fr-FR"/>
        </w:rPr>
      </w:pPr>
      <w:r w:rsidRPr="003B6C65">
        <w:rPr>
          <w:rFonts w:ascii="Times New Roman" w:hAnsi="Times New Roman" w:cs="Times New Roman"/>
          <w:b/>
          <w:sz w:val="24"/>
          <w:szCs w:val="24"/>
          <w:lang w:val="en-GB" w:eastAsia="fr-FR"/>
        </w:rPr>
        <w:t>13-Opening</w:t>
      </w:r>
      <w:r w:rsidRPr="00FE21D5">
        <w:rPr>
          <w:rFonts w:ascii="Times New Roman" w:hAnsi="Times New Roman" w:cs="Times New Roman"/>
          <w:b/>
          <w:sz w:val="24"/>
          <w:szCs w:val="24"/>
          <w:lang w:val="en-GB" w:eastAsia="fr-FR"/>
        </w:rPr>
        <w:t xml:space="preserve"> of bids</w:t>
      </w:r>
    </w:p>
    <w:p w:rsidR="00D7702F" w:rsidRP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All the Bids shall be publicly opened in a single phase.</w:t>
      </w:r>
    </w:p>
    <w:p w:rsidR="00F54538"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 xml:space="preserve">The bids shall be opened on </w:t>
      </w:r>
      <w:r w:rsidR="00F54538" w:rsidRPr="00F54538">
        <w:rPr>
          <w:rFonts w:ascii="Times New Roman" w:hAnsi="Times New Roman" w:cs="Times New Roman"/>
          <w:b/>
          <w:sz w:val="24"/>
          <w:szCs w:val="24"/>
          <w:lang w:val="en-GB" w:eastAsia="fr-FR"/>
        </w:rPr>
        <w:t>16</w:t>
      </w:r>
      <w:r w:rsidR="00F54538" w:rsidRPr="00F54538">
        <w:rPr>
          <w:rFonts w:ascii="Times New Roman" w:hAnsi="Times New Roman" w:cs="Times New Roman"/>
          <w:b/>
          <w:sz w:val="24"/>
          <w:szCs w:val="24"/>
          <w:vertAlign w:val="superscript"/>
          <w:lang w:val="en-GB" w:eastAsia="fr-FR"/>
        </w:rPr>
        <w:t>TH</w:t>
      </w:r>
      <w:r w:rsidR="00F54538" w:rsidRPr="00F54538">
        <w:rPr>
          <w:rFonts w:ascii="Times New Roman" w:hAnsi="Times New Roman" w:cs="Times New Roman"/>
          <w:b/>
          <w:sz w:val="24"/>
          <w:szCs w:val="24"/>
          <w:lang w:val="en-GB" w:eastAsia="fr-FR"/>
        </w:rPr>
        <w:t xml:space="preserve"> April 2014</w:t>
      </w:r>
      <w:r w:rsidRPr="00D7702F">
        <w:rPr>
          <w:rFonts w:ascii="Times New Roman" w:hAnsi="Times New Roman" w:cs="Times New Roman"/>
          <w:sz w:val="24"/>
          <w:szCs w:val="24"/>
          <w:lang w:val="en-GB" w:eastAsia="fr-FR"/>
        </w:rPr>
        <w:t xml:space="preserve"> at </w:t>
      </w:r>
      <w:r w:rsidRPr="00F54538">
        <w:rPr>
          <w:rFonts w:ascii="Times New Roman" w:hAnsi="Times New Roman" w:cs="Times New Roman"/>
          <w:b/>
          <w:sz w:val="24"/>
          <w:szCs w:val="24"/>
          <w:lang w:val="en-GB" w:eastAsia="fr-FR"/>
        </w:rPr>
        <w:t>1</w:t>
      </w:r>
      <w:r w:rsidR="00F54538">
        <w:rPr>
          <w:rFonts w:ascii="Times New Roman" w:hAnsi="Times New Roman" w:cs="Times New Roman"/>
          <w:b/>
          <w:sz w:val="24"/>
          <w:szCs w:val="24"/>
          <w:lang w:val="en-GB" w:eastAsia="fr-FR"/>
        </w:rPr>
        <w:t>:00</w:t>
      </w:r>
      <w:r w:rsidRPr="00F54538">
        <w:rPr>
          <w:rFonts w:ascii="Times New Roman" w:hAnsi="Times New Roman" w:cs="Times New Roman"/>
          <w:b/>
          <w:sz w:val="24"/>
          <w:szCs w:val="24"/>
          <w:lang w:val="en-GB" w:eastAsia="fr-FR"/>
        </w:rPr>
        <w:t xml:space="preserve"> </w:t>
      </w:r>
      <w:proofErr w:type="spellStart"/>
      <w:r w:rsidRPr="00F54538">
        <w:rPr>
          <w:rFonts w:ascii="Times New Roman" w:hAnsi="Times New Roman" w:cs="Times New Roman"/>
          <w:b/>
          <w:sz w:val="24"/>
          <w:szCs w:val="24"/>
          <w:lang w:val="en-GB" w:eastAsia="fr-FR"/>
        </w:rPr>
        <w:t>p.m</w:t>
      </w:r>
      <w:proofErr w:type="spellEnd"/>
      <w:r w:rsidRPr="00D7702F">
        <w:rPr>
          <w:rFonts w:ascii="Times New Roman" w:hAnsi="Times New Roman" w:cs="Times New Roman"/>
          <w:sz w:val="24"/>
          <w:szCs w:val="24"/>
          <w:lang w:val="en-GB" w:eastAsia="fr-FR"/>
        </w:rPr>
        <w:t xml:space="preserve">, local time, in the Acts Room of </w:t>
      </w:r>
      <w:proofErr w:type="spellStart"/>
      <w:r w:rsidR="003B6C65">
        <w:rPr>
          <w:rFonts w:ascii="Times New Roman" w:hAnsi="Times New Roman" w:cs="Times New Roman"/>
          <w:sz w:val="24"/>
          <w:szCs w:val="24"/>
          <w:lang w:val="en-US" w:eastAsia="fr-FR"/>
        </w:rPr>
        <w:t>Ngog</w:t>
      </w:r>
      <w:proofErr w:type="spellEnd"/>
      <w:r w:rsidR="003B6C65">
        <w:rPr>
          <w:rFonts w:ascii="Times New Roman" w:hAnsi="Times New Roman" w:cs="Times New Roman"/>
          <w:sz w:val="24"/>
          <w:szCs w:val="24"/>
          <w:lang w:val="en-US" w:eastAsia="fr-FR"/>
        </w:rPr>
        <w:t xml:space="preserve"> </w:t>
      </w:r>
      <w:proofErr w:type="spellStart"/>
      <w:r w:rsidR="003B6C65">
        <w:rPr>
          <w:rFonts w:ascii="Times New Roman" w:hAnsi="Times New Roman" w:cs="Times New Roman"/>
          <w:sz w:val="24"/>
          <w:szCs w:val="24"/>
          <w:lang w:val="en-US" w:eastAsia="fr-FR"/>
        </w:rPr>
        <w:t>Mapubi</w:t>
      </w:r>
      <w:proofErr w:type="spellEnd"/>
      <w:r w:rsidR="003B6C65" w:rsidRPr="00D7702F">
        <w:rPr>
          <w:rFonts w:ascii="Times New Roman" w:hAnsi="Times New Roman" w:cs="Times New Roman"/>
          <w:sz w:val="24"/>
          <w:szCs w:val="24"/>
          <w:lang w:val="en-US" w:eastAsia="fr-FR"/>
        </w:rPr>
        <w:t xml:space="preserve"> </w:t>
      </w:r>
      <w:r w:rsidRPr="00D7702F">
        <w:rPr>
          <w:rFonts w:ascii="Times New Roman" w:hAnsi="Times New Roman" w:cs="Times New Roman"/>
          <w:sz w:val="24"/>
          <w:szCs w:val="24"/>
          <w:lang w:val="en-GB" w:eastAsia="fr-FR"/>
        </w:rPr>
        <w:t xml:space="preserve">Council by the Council Tenders Board. The bidders or their </w:t>
      </w:r>
      <w:proofErr w:type="spellStart"/>
      <w:r w:rsidRPr="00D7702F">
        <w:rPr>
          <w:rFonts w:ascii="Times New Roman" w:hAnsi="Times New Roman" w:cs="Times New Roman"/>
          <w:sz w:val="24"/>
          <w:szCs w:val="24"/>
          <w:lang w:val="en-GB" w:eastAsia="fr-FR"/>
        </w:rPr>
        <w:t>duely</w:t>
      </w:r>
      <w:proofErr w:type="spellEnd"/>
      <w:r w:rsidRPr="00D7702F">
        <w:rPr>
          <w:rFonts w:ascii="Times New Roman" w:hAnsi="Times New Roman" w:cs="Times New Roman"/>
          <w:sz w:val="24"/>
          <w:szCs w:val="24"/>
          <w:lang w:val="en-GB" w:eastAsia="fr-FR"/>
        </w:rPr>
        <w:t xml:space="preserve"> authorised representatives with a perfect knowledge of the file can assist in the opening of the bids.</w:t>
      </w:r>
    </w:p>
    <w:p w:rsidR="00A739C8" w:rsidRDefault="00A739C8" w:rsidP="00F54538">
      <w:pPr>
        <w:spacing w:after="0"/>
        <w:jc w:val="both"/>
        <w:rPr>
          <w:rFonts w:ascii="Times New Roman" w:hAnsi="Times New Roman" w:cs="Times New Roman"/>
          <w:sz w:val="24"/>
          <w:szCs w:val="24"/>
          <w:lang w:val="en-GB" w:eastAsia="fr-FR"/>
        </w:rPr>
      </w:pPr>
    </w:p>
    <w:p w:rsidR="00A739C8" w:rsidRPr="00F54538" w:rsidRDefault="00A739C8" w:rsidP="00F54538">
      <w:pPr>
        <w:spacing w:after="0"/>
        <w:jc w:val="both"/>
        <w:rPr>
          <w:rFonts w:ascii="Times New Roman" w:hAnsi="Times New Roman" w:cs="Times New Roman"/>
          <w:sz w:val="16"/>
          <w:szCs w:val="16"/>
          <w:lang w:val="en-GB" w:eastAsia="fr-FR"/>
        </w:rPr>
      </w:pPr>
    </w:p>
    <w:p w:rsidR="00D7702F" w:rsidRPr="00FE21D5" w:rsidRDefault="00D7702F" w:rsidP="00A739C8">
      <w:pPr>
        <w:spacing w:after="0"/>
        <w:jc w:val="both"/>
        <w:rPr>
          <w:rFonts w:ascii="Times New Roman" w:hAnsi="Times New Roman" w:cs="Times New Roman"/>
          <w:b/>
          <w:sz w:val="24"/>
          <w:szCs w:val="24"/>
          <w:lang w:val="en-US" w:eastAsia="fr-FR"/>
        </w:rPr>
      </w:pPr>
      <w:r w:rsidRPr="00FE21D5">
        <w:rPr>
          <w:rFonts w:ascii="Times New Roman" w:hAnsi="Times New Roman" w:cs="Times New Roman"/>
          <w:b/>
          <w:sz w:val="24"/>
          <w:szCs w:val="24"/>
          <w:lang w:val="en-US" w:eastAsia="fr-FR"/>
        </w:rPr>
        <w:lastRenderedPageBreak/>
        <w:t xml:space="preserve">14- Essential qualification criteria </w:t>
      </w:r>
    </w:p>
    <w:p w:rsidR="00FE21D5" w:rsidRDefault="00D7702F" w:rsidP="00A739C8">
      <w:pPr>
        <w:spacing w:after="0"/>
        <w:jc w:val="both"/>
        <w:rPr>
          <w:rFonts w:ascii="Times New Roman" w:hAnsi="Times New Roman" w:cs="Times New Roman"/>
          <w:b/>
          <w:sz w:val="24"/>
          <w:szCs w:val="24"/>
          <w:lang w:val="en-US" w:eastAsia="fr-FR"/>
        </w:rPr>
      </w:pPr>
      <w:r w:rsidRPr="00FE21D5">
        <w:rPr>
          <w:rFonts w:ascii="Times New Roman" w:hAnsi="Times New Roman" w:cs="Times New Roman"/>
          <w:b/>
          <w:sz w:val="24"/>
          <w:szCs w:val="24"/>
          <w:lang w:val="en-US" w:eastAsia="fr-FR"/>
        </w:rPr>
        <w:t>14.1- Eliminatory criteria</w:t>
      </w:r>
    </w:p>
    <w:p w:rsidR="00D7702F" w:rsidRPr="00FE21D5" w:rsidRDefault="00FE21D5" w:rsidP="00A739C8">
      <w:pPr>
        <w:spacing w:after="0"/>
        <w:jc w:val="both"/>
        <w:rPr>
          <w:rFonts w:ascii="Times New Roman" w:hAnsi="Times New Roman" w:cs="Times New Roman"/>
          <w:b/>
          <w:sz w:val="24"/>
          <w:szCs w:val="24"/>
          <w:lang w:val="en-US" w:eastAsia="fr-FR"/>
        </w:rPr>
      </w:pPr>
      <w:r>
        <w:rPr>
          <w:rFonts w:ascii="Times New Roman" w:hAnsi="Times New Roman" w:cs="Times New Roman"/>
          <w:sz w:val="24"/>
          <w:szCs w:val="24"/>
          <w:lang w:val="en-US" w:eastAsia="fr-FR"/>
        </w:rPr>
        <w:t xml:space="preserve">-  </w:t>
      </w:r>
      <w:r w:rsidR="00D7702F" w:rsidRPr="00D7702F">
        <w:rPr>
          <w:rFonts w:ascii="Times New Roman" w:hAnsi="Times New Roman" w:cs="Times New Roman"/>
          <w:sz w:val="24"/>
          <w:szCs w:val="24"/>
          <w:lang w:val="en-US" w:eastAsia="fr-FR"/>
        </w:rPr>
        <w:t>Absence of the bid bond;</w:t>
      </w:r>
    </w:p>
    <w:p w:rsidR="00D7702F" w:rsidRPr="00D7702F" w:rsidRDefault="00FE21D5" w:rsidP="00F54538">
      <w:pPr>
        <w:spacing w:after="0"/>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 xml:space="preserve">- </w:t>
      </w:r>
      <w:r w:rsidR="00D7702F" w:rsidRPr="00D7702F">
        <w:rPr>
          <w:rFonts w:ascii="Times New Roman" w:hAnsi="Times New Roman" w:cs="Times New Roman"/>
          <w:sz w:val="24"/>
          <w:szCs w:val="24"/>
          <w:lang w:val="en-GB" w:eastAsia="fr-FR"/>
        </w:rPr>
        <w:t>Absence or Non-conformity of an administrative document in the administrative bid after 48 hours starting from the opening date;</w:t>
      </w:r>
    </w:p>
    <w:p w:rsidR="00D7702F" w:rsidRPr="00D7702F" w:rsidRDefault="00FE21D5" w:rsidP="00F54538">
      <w:pPr>
        <w:spacing w:after="0"/>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 xml:space="preserve">- </w:t>
      </w:r>
      <w:r w:rsidR="00D7702F" w:rsidRPr="00D7702F">
        <w:rPr>
          <w:rFonts w:ascii="Times New Roman" w:hAnsi="Times New Roman" w:cs="Times New Roman"/>
          <w:sz w:val="24"/>
          <w:szCs w:val="24"/>
          <w:lang w:val="en-US" w:eastAsia="fr-FR"/>
        </w:rPr>
        <w:t xml:space="preserve"> </w:t>
      </w:r>
      <w:r w:rsidR="00D7702F" w:rsidRPr="00D7702F">
        <w:rPr>
          <w:rFonts w:ascii="Times New Roman" w:hAnsi="Times New Roman" w:cs="Times New Roman"/>
          <w:sz w:val="24"/>
          <w:szCs w:val="24"/>
          <w:lang w:val="en-GB" w:eastAsia="fr-FR"/>
        </w:rPr>
        <w:t>Presence of falsified or scanned documents in the Tender File;</w:t>
      </w:r>
    </w:p>
    <w:p w:rsidR="00D7702F" w:rsidRPr="00D7702F" w:rsidRDefault="00FE21D5" w:rsidP="00F54538">
      <w:pPr>
        <w:spacing w:after="0"/>
        <w:jc w:val="both"/>
        <w:rPr>
          <w:rFonts w:ascii="Times New Roman" w:hAnsi="Times New Roman" w:cs="Times New Roman"/>
          <w:sz w:val="24"/>
          <w:szCs w:val="24"/>
          <w:lang w:val="en-GB" w:eastAsia="fr-FR"/>
        </w:rPr>
      </w:pPr>
      <w:r>
        <w:rPr>
          <w:rFonts w:ascii="Times New Roman" w:hAnsi="Times New Roman" w:cs="Times New Roman"/>
          <w:sz w:val="24"/>
          <w:szCs w:val="24"/>
          <w:lang w:val="en-US" w:eastAsia="fr-FR"/>
        </w:rPr>
        <w:t xml:space="preserve">- </w:t>
      </w:r>
      <w:r w:rsidR="00D7702F" w:rsidRPr="00D7702F">
        <w:rPr>
          <w:rFonts w:ascii="Times New Roman" w:hAnsi="Times New Roman" w:cs="Times New Roman"/>
          <w:sz w:val="24"/>
          <w:szCs w:val="24"/>
          <w:lang w:val="en-GB" w:eastAsia="fr-FR"/>
        </w:rPr>
        <w:t>The omission in the financial documents one unit quantified price at the</w:t>
      </w:r>
      <w:r w:rsidR="00D7702F" w:rsidRPr="00D7702F">
        <w:rPr>
          <w:rFonts w:ascii="Times New Roman" w:hAnsi="Times New Roman" w:cs="Times New Roman"/>
          <w:sz w:val="24"/>
          <w:szCs w:val="24"/>
          <w:lang w:val="en" w:eastAsia="fr-FR"/>
        </w:rPr>
        <w:t xml:space="preserve"> unit price list and the Quantitative and Estimated estimate</w:t>
      </w:r>
      <w:r w:rsidR="00D7702F" w:rsidRPr="00D7702F">
        <w:rPr>
          <w:rFonts w:ascii="Times New Roman" w:hAnsi="Times New Roman" w:cs="Times New Roman"/>
          <w:sz w:val="24"/>
          <w:szCs w:val="24"/>
          <w:lang w:val="en-GB" w:eastAsia="fr-FR"/>
        </w:rPr>
        <w:t xml:space="preserve">; </w:t>
      </w:r>
    </w:p>
    <w:p w:rsidR="00D7702F" w:rsidRPr="00D7702F" w:rsidRDefault="00FE21D5" w:rsidP="00F54538">
      <w:pPr>
        <w:spacing w:after="0"/>
        <w:jc w:val="both"/>
        <w:rPr>
          <w:rFonts w:ascii="Times New Roman" w:hAnsi="Times New Roman" w:cs="Times New Roman"/>
          <w:sz w:val="24"/>
          <w:szCs w:val="24"/>
          <w:lang w:val="en-US" w:eastAsia="fr-FR"/>
        </w:rPr>
      </w:pPr>
      <w:r>
        <w:rPr>
          <w:rFonts w:ascii="Times New Roman" w:hAnsi="Times New Roman" w:cs="Times New Roman"/>
          <w:sz w:val="24"/>
          <w:szCs w:val="24"/>
          <w:lang w:val="en-GB" w:eastAsia="fr-FR"/>
        </w:rPr>
        <w:t xml:space="preserve">- </w:t>
      </w:r>
      <w:proofErr w:type="spellStart"/>
      <w:r w:rsidR="00D7702F" w:rsidRPr="00D7702F">
        <w:rPr>
          <w:rFonts w:ascii="Times New Roman" w:hAnsi="Times New Roman" w:cs="Times New Roman"/>
          <w:sz w:val="24"/>
          <w:szCs w:val="24"/>
          <w:lang w:val="en-GB" w:eastAsia="fr-FR"/>
        </w:rPr>
        <w:t>Obtention</w:t>
      </w:r>
      <w:proofErr w:type="spellEnd"/>
      <w:r w:rsidR="00D7702F" w:rsidRPr="00D7702F">
        <w:rPr>
          <w:rFonts w:ascii="Times New Roman" w:hAnsi="Times New Roman" w:cs="Times New Roman"/>
          <w:sz w:val="24"/>
          <w:szCs w:val="24"/>
          <w:lang w:val="en-GB" w:eastAsia="fr-FR"/>
        </w:rPr>
        <w:t xml:space="preserve"> of less than 70% of the technical criteria evaluation;</w:t>
      </w:r>
    </w:p>
    <w:p w:rsidR="00D7702F" w:rsidRPr="00FE21D5" w:rsidRDefault="00D7702F" w:rsidP="00F54538">
      <w:pPr>
        <w:spacing w:after="0"/>
        <w:jc w:val="both"/>
        <w:rPr>
          <w:rFonts w:ascii="Times New Roman" w:hAnsi="Times New Roman" w:cs="Times New Roman"/>
          <w:b/>
          <w:sz w:val="24"/>
          <w:szCs w:val="24"/>
          <w:lang w:val="en-GB" w:eastAsia="fr-FR"/>
        </w:rPr>
      </w:pPr>
      <w:r w:rsidRPr="00FE21D5">
        <w:rPr>
          <w:rFonts w:ascii="Times New Roman" w:hAnsi="Times New Roman" w:cs="Times New Roman"/>
          <w:b/>
          <w:sz w:val="24"/>
          <w:szCs w:val="24"/>
          <w:lang w:val="en-GB" w:eastAsia="fr-FR"/>
        </w:rPr>
        <w:t>14.2-Essential criteria</w:t>
      </w:r>
    </w:p>
    <w:p w:rsid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ab/>
        <w:t>Evaluation of essential qualification criteria will be binary (Yes/No) and based on the following criteria:</w:t>
      </w:r>
    </w:p>
    <w:p w:rsidR="00D7702F" w:rsidRPr="003F1BFA" w:rsidRDefault="00D7702F" w:rsidP="003F1BFA">
      <w:pPr>
        <w:pStyle w:val="Paragraphedeliste"/>
        <w:numPr>
          <w:ilvl w:val="0"/>
          <w:numId w:val="1"/>
        </w:numPr>
        <w:jc w:val="both"/>
        <w:rPr>
          <w:rFonts w:ascii="Times New Roman" w:hAnsi="Times New Roman" w:cs="Times New Roman"/>
          <w:sz w:val="24"/>
          <w:szCs w:val="24"/>
          <w:lang w:val="en-GB" w:eastAsia="fr-FR"/>
        </w:rPr>
      </w:pPr>
      <w:r w:rsidRPr="003F1BFA">
        <w:rPr>
          <w:rFonts w:ascii="Times New Roman" w:hAnsi="Times New Roman" w:cs="Times New Roman"/>
          <w:sz w:val="24"/>
          <w:szCs w:val="24"/>
          <w:lang w:val="en-GB" w:eastAsia="fr-FR"/>
        </w:rPr>
        <w:t>Presentation of Tender Bids, The Attestation and site visit report signed by the bidder;</w:t>
      </w:r>
    </w:p>
    <w:p w:rsidR="00D7702F" w:rsidRPr="003F1BFA" w:rsidRDefault="00D7702F" w:rsidP="003F1BFA">
      <w:pPr>
        <w:pStyle w:val="Paragraphedeliste"/>
        <w:numPr>
          <w:ilvl w:val="0"/>
          <w:numId w:val="1"/>
        </w:numPr>
        <w:jc w:val="both"/>
        <w:rPr>
          <w:rFonts w:ascii="Times New Roman" w:hAnsi="Times New Roman" w:cs="Times New Roman"/>
          <w:sz w:val="24"/>
          <w:szCs w:val="24"/>
          <w:lang w:val="en-GB" w:eastAsia="fr-FR"/>
        </w:rPr>
      </w:pPr>
      <w:r w:rsidRPr="003F1BFA">
        <w:rPr>
          <w:rFonts w:ascii="Times New Roman" w:hAnsi="Times New Roman" w:cs="Times New Roman"/>
          <w:sz w:val="24"/>
          <w:szCs w:val="24"/>
          <w:lang w:val="en-GB" w:eastAsia="fr-FR"/>
        </w:rPr>
        <w:t xml:space="preserve">The enterprise’s references in relation to construction and/or rehabilitation of Hydraulic </w:t>
      </w:r>
      <w:proofErr w:type="spellStart"/>
      <w:r w:rsidRPr="003F1BFA">
        <w:rPr>
          <w:rFonts w:ascii="Times New Roman" w:hAnsi="Times New Roman" w:cs="Times New Roman"/>
          <w:sz w:val="24"/>
          <w:szCs w:val="24"/>
          <w:lang w:val="en-GB" w:eastAsia="fr-FR"/>
        </w:rPr>
        <w:t>ouvrage</w:t>
      </w:r>
      <w:proofErr w:type="spellEnd"/>
      <w:r w:rsidRPr="003F1BFA">
        <w:rPr>
          <w:rFonts w:ascii="Times New Roman" w:hAnsi="Times New Roman" w:cs="Times New Roman"/>
          <w:sz w:val="24"/>
          <w:szCs w:val="24"/>
          <w:lang w:val="en-GB" w:eastAsia="fr-FR"/>
        </w:rPr>
        <w:t xml:space="preserve"> ;</w:t>
      </w:r>
    </w:p>
    <w:p w:rsidR="00D7702F" w:rsidRPr="003F1BFA" w:rsidRDefault="00D7702F" w:rsidP="003F1BFA">
      <w:pPr>
        <w:pStyle w:val="Paragraphedeliste"/>
        <w:numPr>
          <w:ilvl w:val="0"/>
          <w:numId w:val="1"/>
        </w:numPr>
        <w:jc w:val="both"/>
        <w:rPr>
          <w:rFonts w:ascii="Times New Roman" w:hAnsi="Times New Roman" w:cs="Times New Roman"/>
          <w:sz w:val="24"/>
          <w:szCs w:val="24"/>
          <w:lang w:val="en-GB" w:eastAsia="fr-FR"/>
        </w:rPr>
      </w:pPr>
      <w:r w:rsidRPr="003F1BFA">
        <w:rPr>
          <w:rFonts w:ascii="Times New Roman" w:hAnsi="Times New Roman" w:cs="Times New Roman"/>
          <w:sz w:val="24"/>
          <w:szCs w:val="24"/>
          <w:lang w:val="en-GB" w:eastAsia="fr-FR"/>
        </w:rPr>
        <w:t>The availability of materials and essential equipment;</w:t>
      </w:r>
    </w:p>
    <w:p w:rsidR="00D7702F" w:rsidRPr="003F1BFA" w:rsidRDefault="00D7702F" w:rsidP="003F1BFA">
      <w:pPr>
        <w:pStyle w:val="Paragraphedeliste"/>
        <w:numPr>
          <w:ilvl w:val="0"/>
          <w:numId w:val="1"/>
        </w:numPr>
        <w:jc w:val="both"/>
        <w:rPr>
          <w:rFonts w:ascii="Times New Roman" w:hAnsi="Times New Roman" w:cs="Times New Roman"/>
          <w:sz w:val="24"/>
          <w:szCs w:val="24"/>
          <w:lang w:val="en-GB" w:eastAsia="fr-FR"/>
        </w:rPr>
      </w:pPr>
      <w:r w:rsidRPr="003F1BFA">
        <w:rPr>
          <w:rFonts w:ascii="Times New Roman" w:hAnsi="Times New Roman" w:cs="Times New Roman"/>
          <w:sz w:val="24"/>
          <w:szCs w:val="24"/>
          <w:lang w:val="en-GB" w:eastAsia="fr-FR"/>
        </w:rPr>
        <w:t>Qualification and the experiences of the workers/technicians;</w:t>
      </w:r>
    </w:p>
    <w:p w:rsidR="00D7702F" w:rsidRPr="003F1BFA" w:rsidRDefault="00D7702F" w:rsidP="003F1BFA">
      <w:pPr>
        <w:pStyle w:val="Paragraphedeliste"/>
        <w:numPr>
          <w:ilvl w:val="0"/>
          <w:numId w:val="1"/>
        </w:numPr>
        <w:jc w:val="both"/>
        <w:rPr>
          <w:rFonts w:ascii="Times New Roman" w:hAnsi="Times New Roman" w:cs="Times New Roman"/>
          <w:sz w:val="24"/>
          <w:szCs w:val="24"/>
          <w:lang w:val="en-GB" w:eastAsia="fr-FR"/>
        </w:rPr>
      </w:pPr>
      <w:r w:rsidRPr="003F1BFA">
        <w:rPr>
          <w:rFonts w:ascii="Times New Roman" w:hAnsi="Times New Roman" w:cs="Times New Roman"/>
          <w:sz w:val="24"/>
          <w:szCs w:val="24"/>
          <w:lang w:val="en-GB" w:eastAsia="fr-FR"/>
        </w:rPr>
        <w:t>Methodology, planning and deadline of the execution of the project;</w:t>
      </w:r>
    </w:p>
    <w:p w:rsidR="00D7702F" w:rsidRPr="003F1BFA" w:rsidRDefault="00D7702F" w:rsidP="003F1BFA">
      <w:pPr>
        <w:pStyle w:val="Paragraphedeliste"/>
        <w:numPr>
          <w:ilvl w:val="0"/>
          <w:numId w:val="1"/>
        </w:numPr>
        <w:jc w:val="both"/>
        <w:rPr>
          <w:rFonts w:ascii="Times New Roman" w:hAnsi="Times New Roman" w:cs="Times New Roman"/>
          <w:sz w:val="24"/>
          <w:szCs w:val="24"/>
          <w:lang w:val="en-GB" w:eastAsia="fr-FR"/>
        </w:rPr>
      </w:pPr>
      <w:r w:rsidRPr="003F1BFA">
        <w:rPr>
          <w:rFonts w:ascii="Times New Roman" w:hAnsi="Times New Roman" w:cs="Times New Roman"/>
          <w:sz w:val="24"/>
          <w:szCs w:val="24"/>
          <w:lang w:val="en-GB" w:eastAsia="fr-FR"/>
        </w:rPr>
        <w:t>Financial solvency of the Enterprise.</w:t>
      </w:r>
    </w:p>
    <w:p w:rsidR="00D7702F" w:rsidRPr="003F1BFA" w:rsidRDefault="00D7702F" w:rsidP="00F54538">
      <w:pPr>
        <w:spacing w:after="0"/>
        <w:jc w:val="both"/>
        <w:rPr>
          <w:rFonts w:ascii="Times New Roman" w:hAnsi="Times New Roman" w:cs="Times New Roman"/>
          <w:b/>
          <w:sz w:val="24"/>
          <w:szCs w:val="24"/>
          <w:lang w:val="en-GB" w:eastAsia="fr-FR"/>
        </w:rPr>
      </w:pPr>
      <w:r w:rsidRPr="003F1BFA">
        <w:rPr>
          <w:rFonts w:ascii="Times New Roman" w:hAnsi="Times New Roman" w:cs="Times New Roman"/>
          <w:b/>
          <w:sz w:val="24"/>
          <w:szCs w:val="24"/>
          <w:lang w:val="en-GB" w:eastAsia="fr-FR"/>
        </w:rPr>
        <w:t xml:space="preserve">15- Award of the Contract </w:t>
      </w:r>
    </w:p>
    <w:p w:rsidR="00D7702F" w:rsidRP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The Contract will be awarded to a tender whose Administrative documents are in conformity with the tender bids required, who scores at least 70% on his/her Technical documents and whose financial offer is the least.</w:t>
      </w:r>
    </w:p>
    <w:p w:rsidR="00D7702F" w:rsidRPr="00D7702F" w:rsidRDefault="00D7702F" w:rsidP="00D7702F">
      <w:pPr>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Bids not presented in three volumes shall simply be rejected. This goes to all other bids not in conformity with the tender’s invitation terms.</w:t>
      </w:r>
    </w:p>
    <w:p w:rsidR="00D7702F" w:rsidRPr="003F1BFA" w:rsidRDefault="00D7702F" w:rsidP="00F54538">
      <w:pPr>
        <w:spacing w:after="0"/>
        <w:jc w:val="both"/>
        <w:rPr>
          <w:rFonts w:ascii="Times New Roman" w:hAnsi="Times New Roman" w:cs="Times New Roman"/>
          <w:b/>
          <w:sz w:val="24"/>
          <w:szCs w:val="24"/>
          <w:lang w:val="en-GB" w:eastAsia="fr-FR"/>
        </w:rPr>
      </w:pPr>
      <w:r w:rsidRPr="003F1BFA">
        <w:rPr>
          <w:rFonts w:ascii="Times New Roman" w:hAnsi="Times New Roman" w:cs="Times New Roman"/>
          <w:b/>
          <w:sz w:val="24"/>
          <w:szCs w:val="24"/>
          <w:lang w:val="en-GB" w:eastAsia="fr-FR"/>
        </w:rPr>
        <w:t>16-Validity of bids</w:t>
      </w:r>
    </w:p>
    <w:p w:rsidR="00D7702F" w:rsidRPr="00D7702F" w:rsidRDefault="00D7702F" w:rsidP="00F54538">
      <w:pPr>
        <w:spacing w:after="0"/>
        <w:jc w:val="both"/>
        <w:rPr>
          <w:rFonts w:ascii="Times New Roman" w:hAnsi="Times New Roman" w:cs="Times New Roman"/>
          <w:sz w:val="24"/>
          <w:szCs w:val="24"/>
          <w:lang w:val="en-GB" w:eastAsia="fr-FR"/>
        </w:rPr>
      </w:pPr>
      <w:r w:rsidRPr="00D7702F">
        <w:rPr>
          <w:rFonts w:ascii="Times New Roman" w:hAnsi="Times New Roman" w:cs="Times New Roman"/>
          <w:sz w:val="24"/>
          <w:szCs w:val="24"/>
          <w:lang w:val="en-GB" w:eastAsia="fr-FR"/>
        </w:rPr>
        <w:t>Bidders will remain committed to their bids for 90 (ninety) days from the deadline set for the submission of tenders.</w:t>
      </w:r>
    </w:p>
    <w:p w:rsidR="00D7702F" w:rsidRPr="003F1BFA" w:rsidRDefault="00D7702F" w:rsidP="00F54538">
      <w:pPr>
        <w:spacing w:after="0"/>
        <w:jc w:val="both"/>
        <w:rPr>
          <w:rFonts w:ascii="Times New Roman" w:hAnsi="Times New Roman" w:cs="Times New Roman"/>
          <w:b/>
          <w:sz w:val="24"/>
          <w:szCs w:val="24"/>
          <w:lang w:val="en-US" w:eastAsia="fr-FR"/>
        </w:rPr>
      </w:pPr>
      <w:r w:rsidRPr="003F1BFA">
        <w:rPr>
          <w:rFonts w:ascii="Times New Roman" w:hAnsi="Times New Roman" w:cs="Times New Roman"/>
          <w:b/>
          <w:sz w:val="24"/>
          <w:szCs w:val="24"/>
          <w:lang w:val="en-US" w:eastAsia="fr-FR"/>
        </w:rPr>
        <w:t xml:space="preserve"> 17-Complementary Information’s</w:t>
      </w:r>
    </w:p>
    <w:p w:rsidR="00D7702F" w:rsidRDefault="00D7702F" w:rsidP="00F54538">
      <w:pPr>
        <w:spacing w:after="0"/>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 xml:space="preserve">Complementary Information’s could be obtained from the Contracting Authority in </w:t>
      </w:r>
      <w:proofErr w:type="spellStart"/>
      <w:r w:rsidR="003B6C65">
        <w:rPr>
          <w:rFonts w:ascii="Times New Roman" w:hAnsi="Times New Roman" w:cs="Times New Roman"/>
          <w:sz w:val="24"/>
          <w:szCs w:val="24"/>
          <w:lang w:val="en-US" w:eastAsia="fr-FR"/>
        </w:rPr>
        <w:t>Ngog</w:t>
      </w:r>
      <w:proofErr w:type="spellEnd"/>
      <w:r w:rsidR="003B6C65">
        <w:rPr>
          <w:rFonts w:ascii="Times New Roman" w:hAnsi="Times New Roman" w:cs="Times New Roman"/>
          <w:sz w:val="24"/>
          <w:szCs w:val="24"/>
          <w:lang w:val="en-US" w:eastAsia="fr-FR"/>
        </w:rPr>
        <w:t xml:space="preserve"> </w:t>
      </w:r>
      <w:proofErr w:type="spellStart"/>
      <w:r w:rsidR="003B6C65">
        <w:rPr>
          <w:rFonts w:ascii="Times New Roman" w:hAnsi="Times New Roman" w:cs="Times New Roman"/>
          <w:sz w:val="24"/>
          <w:szCs w:val="24"/>
          <w:lang w:val="en-US" w:eastAsia="fr-FR"/>
        </w:rPr>
        <w:t>Mapubi</w:t>
      </w:r>
      <w:proofErr w:type="spellEnd"/>
      <w:r w:rsidR="003B6C65">
        <w:rPr>
          <w:rFonts w:ascii="Times New Roman" w:hAnsi="Times New Roman" w:cs="Times New Roman"/>
          <w:sz w:val="24"/>
          <w:szCs w:val="24"/>
          <w:lang w:val="en-US" w:eastAsia="fr-FR"/>
        </w:rPr>
        <w:t xml:space="preserve"> </w:t>
      </w:r>
      <w:r w:rsidRPr="00D7702F">
        <w:rPr>
          <w:rFonts w:ascii="Times New Roman" w:hAnsi="Times New Roman" w:cs="Times New Roman"/>
          <w:sz w:val="24"/>
          <w:szCs w:val="24"/>
          <w:lang w:val="en-US" w:eastAsia="fr-FR"/>
        </w:rPr>
        <w:t>Council.</w:t>
      </w:r>
      <w:r w:rsidR="00454996" w:rsidRPr="00454996">
        <w:rPr>
          <w:rFonts w:ascii="Arial Narrow" w:eastAsia="Times New Roman" w:hAnsi="Arial Narrow" w:cs="Tahoma"/>
          <w:lang w:eastAsia="fr-FR"/>
        </w:rPr>
        <w:t xml:space="preserve"> </w:t>
      </w:r>
      <w:r w:rsidR="00454996">
        <w:rPr>
          <w:rFonts w:ascii="Arial Narrow" w:eastAsia="Times New Roman" w:hAnsi="Arial Narrow" w:cs="Tahoma"/>
          <w:lang w:eastAsia="fr-FR"/>
        </w:rPr>
        <w:t xml:space="preserve">Or call phone </w:t>
      </w:r>
      <w:proofErr w:type="spellStart"/>
      <w:r w:rsidR="00454996">
        <w:rPr>
          <w:rFonts w:ascii="Arial Narrow" w:eastAsia="Times New Roman" w:hAnsi="Arial Narrow" w:cs="Tahoma"/>
          <w:lang w:eastAsia="fr-FR"/>
        </w:rPr>
        <w:t>number</w:t>
      </w:r>
      <w:proofErr w:type="spellEnd"/>
      <w:r w:rsidR="00454996">
        <w:rPr>
          <w:rFonts w:ascii="Arial Narrow" w:eastAsia="Times New Roman" w:hAnsi="Arial Narrow" w:cs="Tahoma"/>
          <w:lang w:eastAsia="fr-FR"/>
        </w:rPr>
        <w:t xml:space="preserve"> : </w:t>
      </w:r>
      <w:r w:rsidR="00454996" w:rsidRPr="00454996">
        <w:rPr>
          <w:rFonts w:ascii="Times New Roman" w:hAnsi="Times New Roman" w:cs="Times New Roman"/>
          <w:sz w:val="24"/>
          <w:szCs w:val="24"/>
          <w:lang w:eastAsia="fr-FR"/>
        </w:rPr>
        <w:t>697 52 25 75 / 681 40 40 96.</w:t>
      </w:r>
    </w:p>
    <w:p w:rsidR="00F54538" w:rsidRPr="00F54538" w:rsidRDefault="00F54538" w:rsidP="00F54538">
      <w:pPr>
        <w:spacing w:after="0"/>
        <w:jc w:val="both"/>
        <w:rPr>
          <w:rFonts w:ascii="Times New Roman" w:hAnsi="Times New Roman" w:cs="Times New Roman"/>
          <w:sz w:val="16"/>
          <w:szCs w:val="16"/>
          <w:lang w:val="en-US" w:eastAsia="fr-FR"/>
        </w:rPr>
      </w:pPr>
    </w:p>
    <w:p w:rsidR="00D7702F" w:rsidRPr="003F1BFA" w:rsidRDefault="00D7702F" w:rsidP="00F54538">
      <w:pPr>
        <w:spacing w:after="0"/>
        <w:jc w:val="both"/>
        <w:rPr>
          <w:rFonts w:ascii="Times New Roman" w:hAnsi="Times New Roman" w:cs="Times New Roman"/>
          <w:b/>
          <w:sz w:val="24"/>
          <w:szCs w:val="24"/>
          <w:lang w:val="en-US" w:eastAsia="fr-FR"/>
        </w:rPr>
      </w:pPr>
      <w:r w:rsidRPr="003F1BFA">
        <w:rPr>
          <w:rFonts w:ascii="Times New Roman" w:hAnsi="Times New Roman" w:cs="Times New Roman"/>
          <w:b/>
          <w:sz w:val="24"/>
          <w:szCs w:val="24"/>
          <w:lang w:val="en-US" w:eastAsia="fr-FR"/>
        </w:rPr>
        <w:t>18- Signing of the Contract</w:t>
      </w:r>
    </w:p>
    <w:p w:rsidR="00D7702F" w:rsidRPr="00D7702F" w:rsidRDefault="00D7702F" w:rsidP="00F54538">
      <w:pPr>
        <w:spacing w:after="0"/>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US" w:eastAsia="fr-FR"/>
        </w:rPr>
        <w:t xml:space="preserve">After the examination of the bids, the proposition of choice by the Council Tenders Board and the final choice of the winner by the Contracting Authority, the contract is subscribed by the winner and signed by the Mayor of </w:t>
      </w:r>
      <w:proofErr w:type="spellStart"/>
      <w:r w:rsidR="003B6C65">
        <w:rPr>
          <w:rFonts w:ascii="Times New Roman" w:hAnsi="Times New Roman" w:cs="Times New Roman"/>
          <w:sz w:val="24"/>
          <w:szCs w:val="24"/>
          <w:lang w:val="en-US" w:eastAsia="fr-FR"/>
        </w:rPr>
        <w:t>Ngog</w:t>
      </w:r>
      <w:proofErr w:type="spellEnd"/>
      <w:r w:rsidR="003B6C65">
        <w:rPr>
          <w:rFonts w:ascii="Times New Roman" w:hAnsi="Times New Roman" w:cs="Times New Roman"/>
          <w:sz w:val="24"/>
          <w:szCs w:val="24"/>
          <w:lang w:val="en-US" w:eastAsia="fr-FR"/>
        </w:rPr>
        <w:t xml:space="preserve"> </w:t>
      </w:r>
      <w:proofErr w:type="spellStart"/>
      <w:r w:rsidR="003B6C65">
        <w:rPr>
          <w:rFonts w:ascii="Times New Roman" w:hAnsi="Times New Roman" w:cs="Times New Roman"/>
          <w:sz w:val="24"/>
          <w:szCs w:val="24"/>
          <w:lang w:val="en-US" w:eastAsia="fr-FR"/>
        </w:rPr>
        <w:t>Mapubi</w:t>
      </w:r>
      <w:proofErr w:type="spellEnd"/>
      <w:r w:rsidR="00F54538">
        <w:rPr>
          <w:rFonts w:ascii="Times New Roman" w:hAnsi="Times New Roman" w:cs="Times New Roman"/>
          <w:sz w:val="24"/>
          <w:szCs w:val="24"/>
          <w:lang w:val="en-US" w:eastAsia="fr-FR"/>
        </w:rPr>
        <w:t xml:space="preserve"> Council.</w:t>
      </w:r>
    </w:p>
    <w:p w:rsidR="00D7702F" w:rsidRPr="00D7702F" w:rsidRDefault="003F1BFA" w:rsidP="00D7702F">
      <w:pPr>
        <w:jc w:val="both"/>
        <w:rPr>
          <w:rFonts w:ascii="Times New Roman" w:hAnsi="Times New Roman" w:cs="Times New Roman"/>
          <w:sz w:val="24"/>
          <w:szCs w:val="24"/>
          <w:lang w:val="en-US" w:eastAsia="fr-FR"/>
        </w:rPr>
      </w:pPr>
      <w:r w:rsidRPr="003F1BFA">
        <w:rPr>
          <w:rFonts w:ascii="Times New Roman" w:hAnsi="Times New Roman" w:cs="Times New Roman"/>
          <w:b/>
          <w:sz w:val="24"/>
          <w:szCs w:val="24"/>
          <w:lang w:val="en-GB" w:eastAsia="fr-FR"/>
        </w:rPr>
        <w:t>Note:</w:t>
      </w:r>
      <w:r w:rsidR="00D7702F" w:rsidRPr="00D7702F">
        <w:rPr>
          <w:rFonts w:ascii="Times New Roman" w:hAnsi="Times New Roman" w:cs="Times New Roman"/>
          <w:sz w:val="24"/>
          <w:szCs w:val="24"/>
          <w:lang w:val="en-GB" w:eastAsia="fr-FR"/>
        </w:rPr>
        <w:t xml:space="preserve"> Denounce all acts of corruption to CONAC </w:t>
      </w:r>
      <w:r w:rsidR="00EE4BC6" w:rsidRPr="00EE4BC6">
        <w:rPr>
          <w:rFonts w:ascii="Times New Roman" w:hAnsi="Times New Roman" w:cs="Times New Roman"/>
          <w:bCs/>
          <w:sz w:val="24"/>
          <w:szCs w:val="24"/>
          <w:lang w:val="en-US" w:eastAsia="fr-FR"/>
        </w:rPr>
        <w:t>FOLLOWING NUMBERS</w:t>
      </w:r>
      <w:r w:rsidR="00EE4BC6">
        <w:rPr>
          <w:rFonts w:ascii="Times New Roman" w:hAnsi="Times New Roman" w:cs="Times New Roman"/>
          <w:sz w:val="24"/>
          <w:szCs w:val="24"/>
          <w:lang w:val="en-GB" w:eastAsia="fr-FR"/>
        </w:rPr>
        <w:t>:</w:t>
      </w:r>
      <w:r w:rsidR="00EE4BC6" w:rsidRPr="00EE4BC6">
        <w:rPr>
          <w:rFonts w:ascii="Arial" w:eastAsia="Times New Roman" w:hAnsi="Arial" w:cs="Arial"/>
          <w:sz w:val="20"/>
          <w:szCs w:val="20"/>
          <w:lang w:eastAsia="fr-FR"/>
        </w:rPr>
        <w:t xml:space="preserve"> </w:t>
      </w:r>
      <w:r w:rsidR="00EE4BC6" w:rsidRPr="00EE4BC6">
        <w:rPr>
          <w:rFonts w:ascii="Times New Roman" w:hAnsi="Times New Roman" w:cs="Times New Roman"/>
          <w:sz w:val="24"/>
          <w:szCs w:val="24"/>
          <w:lang w:eastAsia="fr-FR"/>
        </w:rPr>
        <w:t>1517</w:t>
      </w:r>
      <w:r w:rsidR="00EE4BC6">
        <w:rPr>
          <w:rFonts w:ascii="Times New Roman" w:hAnsi="Times New Roman" w:cs="Times New Roman"/>
          <w:sz w:val="24"/>
          <w:szCs w:val="24"/>
          <w:lang w:val="en-GB" w:eastAsia="fr-FR"/>
        </w:rPr>
        <w:t xml:space="preserve"> </w:t>
      </w:r>
    </w:p>
    <w:p w:rsidR="00D7702F" w:rsidRPr="00D7702F" w:rsidRDefault="00454996" w:rsidP="00454996">
      <w:pPr>
        <w:spacing w:after="0" w:line="240" w:lineRule="auto"/>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ab/>
      </w:r>
      <w:r>
        <w:rPr>
          <w:rFonts w:ascii="Times New Roman" w:hAnsi="Times New Roman" w:cs="Times New Roman"/>
          <w:sz w:val="24"/>
          <w:szCs w:val="24"/>
          <w:lang w:val="en-US" w:eastAsia="fr-FR"/>
        </w:rPr>
        <w:tab/>
        <w:t xml:space="preserve">         </w:t>
      </w:r>
      <w:r w:rsidR="00D7702F" w:rsidRPr="00D7702F">
        <w:rPr>
          <w:rFonts w:ascii="Times New Roman" w:hAnsi="Times New Roman" w:cs="Times New Roman"/>
          <w:sz w:val="24"/>
          <w:szCs w:val="24"/>
          <w:lang w:val="en-US" w:eastAsia="fr-FR"/>
        </w:rPr>
        <w:tab/>
      </w:r>
      <w:r w:rsidR="00D7702F" w:rsidRPr="00D7702F">
        <w:rPr>
          <w:rFonts w:ascii="Times New Roman" w:hAnsi="Times New Roman" w:cs="Times New Roman"/>
          <w:sz w:val="24"/>
          <w:szCs w:val="24"/>
          <w:lang w:val="en-US" w:eastAsia="fr-FR"/>
        </w:rPr>
        <w:tab/>
      </w:r>
      <w:r w:rsidR="003F1BFA">
        <w:rPr>
          <w:rFonts w:ascii="Times New Roman" w:hAnsi="Times New Roman" w:cs="Times New Roman"/>
          <w:sz w:val="24"/>
          <w:szCs w:val="24"/>
          <w:lang w:val="en-US" w:eastAsia="fr-FR"/>
        </w:rPr>
        <w:t xml:space="preserve">                               </w:t>
      </w:r>
      <w:r>
        <w:rPr>
          <w:rFonts w:ascii="Times New Roman" w:hAnsi="Times New Roman" w:cs="Times New Roman"/>
          <w:sz w:val="24"/>
          <w:szCs w:val="24"/>
          <w:lang w:val="en-US" w:eastAsia="fr-FR"/>
        </w:rPr>
        <w:t xml:space="preserve">               </w:t>
      </w:r>
      <w:r w:rsidR="003B6C65">
        <w:rPr>
          <w:rFonts w:ascii="Times New Roman" w:hAnsi="Times New Roman" w:cs="Times New Roman"/>
          <w:sz w:val="24"/>
          <w:szCs w:val="24"/>
          <w:lang w:val="en-US" w:eastAsia="fr-FR"/>
        </w:rPr>
        <w:t>NGOG MAPUBI</w:t>
      </w:r>
      <w:r w:rsidR="00D7702F" w:rsidRPr="00D7702F">
        <w:rPr>
          <w:rFonts w:ascii="Times New Roman" w:hAnsi="Times New Roman" w:cs="Times New Roman"/>
          <w:sz w:val="24"/>
          <w:szCs w:val="24"/>
          <w:lang w:val="en-GB" w:eastAsia="fr-FR"/>
        </w:rPr>
        <w:t>, the</w:t>
      </w:r>
      <w:r w:rsidR="00F54538">
        <w:rPr>
          <w:rFonts w:ascii="Times New Roman" w:hAnsi="Times New Roman" w:cs="Times New Roman"/>
          <w:sz w:val="24"/>
          <w:szCs w:val="24"/>
          <w:lang w:val="en-GB" w:eastAsia="fr-FR"/>
        </w:rPr>
        <w:t xml:space="preserve">14th March </w:t>
      </w:r>
      <w:r w:rsidR="00D7702F" w:rsidRPr="00D7702F">
        <w:rPr>
          <w:rFonts w:ascii="Times New Roman" w:hAnsi="Times New Roman" w:cs="Times New Roman"/>
          <w:sz w:val="24"/>
          <w:szCs w:val="24"/>
          <w:lang w:val="en-GB" w:eastAsia="fr-FR"/>
        </w:rPr>
        <w:t>202</w:t>
      </w:r>
      <w:r w:rsidR="003B6C65">
        <w:rPr>
          <w:rFonts w:ascii="Times New Roman" w:hAnsi="Times New Roman" w:cs="Times New Roman"/>
          <w:sz w:val="24"/>
          <w:szCs w:val="24"/>
          <w:lang w:val="en-GB" w:eastAsia="fr-FR"/>
        </w:rPr>
        <w:t>4</w:t>
      </w:r>
    </w:p>
    <w:p w:rsidR="00D7702F" w:rsidRPr="00D7702F" w:rsidRDefault="00454996" w:rsidP="00454996">
      <w:pPr>
        <w:spacing w:after="0" w:line="240" w:lineRule="auto"/>
        <w:jc w:val="both"/>
        <w:rPr>
          <w:rFonts w:ascii="Times New Roman" w:hAnsi="Times New Roman" w:cs="Times New Roman"/>
          <w:sz w:val="24"/>
          <w:szCs w:val="24"/>
          <w:lang w:val="en-GB" w:eastAsia="fr-FR"/>
        </w:rPr>
      </w:pPr>
      <w:r>
        <w:rPr>
          <w:rFonts w:ascii="Times New Roman" w:hAnsi="Times New Roman" w:cs="Times New Roman"/>
          <w:sz w:val="24"/>
          <w:szCs w:val="24"/>
          <w:lang w:val="en-GB" w:eastAsia="fr-FR"/>
        </w:rPr>
        <w:tab/>
      </w:r>
      <w:r>
        <w:rPr>
          <w:rFonts w:ascii="Times New Roman" w:hAnsi="Times New Roman" w:cs="Times New Roman"/>
          <w:sz w:val="24"/>
          <w:szCs w:val="24"/>
          <w:lang w:val="en-GB" w:eastAsia="fr-FR"/>
        </w:rPr>
        <w:tab/>
        <w:t xml:space="preserve">                  </w:t>
      </w:r>
      <w:r w:rsidR="00D7702F" w:rsidRPr="00D7702F">
        <w:rPr>
          <w:rFonts w:ascii="Times New Roman" w:hAnsi="Times New Roman" w:cs="Times New Roman"/>
          <w:sz w:val="24"/>
          <w:szCs w:val="24"/>
          <w:lang w:val="en-GB" w:eastAsia="fr-FR"/>
        </w:rPr>
        <w:tab/>
        <w:t xml:space="preserve">              </w:t>
      </w:r>
      <w:r w:rsidR="003F1BFA">
        <w:rPr>
          <w:rFonts w:ascii="Times New Roman" w:hAnsi="Times New Roman" w:cs="Times New Roman"/>
          <w:sz w:val="24"/>
          <w:szCs w:val="24"/>
          <w:lang w:val="en-GB" w:eastAsia="fr-FR"/>
        </w:rPr>
        <w:t xml:space="preserve">                             </w:t>
      </w:r>
      <w:r w:rsidR="00F54538">
        <w:rPr>
          <w:rFonts w:ascii="Times New Roman" w:hAnsi="Times New Roman" w:cs="Times New Roman"/>
          <w:sz w:val="24"/>
          <w:szCs w:val="24"/>
          <w:lang w:val="en-GB" w:eastAsia="fr-FR"/>
        </w:rPr>
        <w:t xml:space="preserve">                           </w:t>
      </w:r>
      <w:r w:rsidR="003F1BFA" w:rsidRPr="00D7702F">
        <w:rPr>
          <w:rFonts w:ascii="Times New Roman" w:hAnsi="Times New Roman" w:cs="Times New Roman"/>
          <w:sz w:val="24"/>
          <w:szCs w:val="24"/>
          <w:lang w:val="en-US" w:eastAsia="fr-FR"/>
        </w:rPr>
        <w:t>THE MAYOR</w:t>
      </w:r>
    </w:p>
    <w:p w:rsidR="00D7702F" w:rsidRPr="00D7702F" w:rsidRDefault="00D7702F" w:rsidP="00454996">
      <w:pPr>
        <w:spacing w:after="0" w:line="240" w:lineRule="auto"/>
        <w:jc w:val="both"/>
        <w:rPr>
          <w:rFonts w:ascii="Times New Roman" w:hAnsi="Times New Roman" w:cs="Times New Roman"/>
          <w:sz w:val="24"/>
          <w:szCs w:val="24"/>
          <w:lang w:val="en-US" w:eastAsia="fr-FR"/>
        </w:rPr>
      </w:pPr>
      <w:r w:rsidRPr="00D7702F">
        <w:rPr>
          <w:rFonts w:ascii="Times New Roman" w:hAnsi="Times New Roman" w:cs="Times New Roman"/>
          <w:sz w:val="24"/>
          <w:szCs w:val="24"/>
          <w:lang w:val="en-GB" w:eastAsia="fr-FR"/>
        </w:rPr>
        <w:tab/>
      </w:r>
      <w:r w:rsidRPr="00D7702F">
        <w:rPr>
          <w:rFonts w:ascii="Times New Roman" w:hAnsi="Times New Roman" w:cs="Times New Roman"/>
          <w:sz w:val="24"/>
          <w:szCs w:val="24"/>
          <w:lang w:val="en-GB" w:eastAsia="fr-FR"/>
        </w:rPr>
        <w:tab/>
      </w:r>
      <w:r w:rsidRPr="00D7702F">
        <w:rPr>
          <w:rFonts w:ascii="Times New Roman" w:hAnsi="Times New Roman" w:cs="Times New Roman"/>
          <w:sz w:val="24"/>
          <w:szCs w:val="24"/>
          <w:lang w:val="en-GB" w:eastAsia="fr-FR"/>
        </w:rPr>
        <w:tab/>
      </w:r>
      <w:r w:rsidRPr="00D7702F">
        <w:rPr>
          <w:rFonts w:ascii="Times New Roman" w:hAnsi="Times New Roman" w:cs="Times New Roman"/>
          <w:sz w:val="24"/>
          <w:szCs w:val="24"/>
          <w:lang w:val="en-GB" w:eastAsia="fr-FR"/>
        </w:rPr>
        <w:tab/>
        <w:t xml:space="preserve">            </w:t>
      </w:r>
      <w:r w:rsidR="003F1BFA">
        <w:rPr>
          <w:rFonts w:ascii="Times New Roman" w:hAnsi="Times New Roman" w:cs="Times New Roman"/>
          <w:sz w:val="24"/>
          <w:szCs w:val="24"/>
          <w:lang w:val="en-GB" w:eastAsia="fr-FR"/>
        </w:rPr>
        <w:t xml:space="preserve">                                                        </w:t>
      </w:r>
      <w:r w:rsidRPr="00D7702F">
        <w:rPr>
          <w:rFonts w:ascii="Times New Roman" w:hAnsi="Times New Roman" w:cs="Times New Roman"/>
          <w:sz w:val="24"/>
          <w:szCs w:val="24"/>
          <w:lang w:val="en-GB" w:eastAsia="fr-FR"/>
        </w:rPr>
        <w:t>(Building Owner)</w:t>
      </w:r>
    </w:p>
    <w:p w:rsidR="00D7702F" w:rsidRPr="003F1BFA" w:rsidRDefault="00D7702F" w:rsidP="00F54538">
      <w:pPr>
        <w:spacing w:after="0"/>
        <w:jc w:val="both"/>
        <w:rPr>
          <w:rFonts w:ascii="Times New Roman" w:hAnsi="Times New Roman" w:cs="Times New Roman"/>
          <w:b/>
          <w:sz w:val="24"/>
          <w:szCs w:val="24"/>
          <w:u w:val="single"/>
          <w:lang w:val="en-US" w:eastAsia="fr-FR"/>
        </w:rPr>
      </w:pPr>
      <w:r w:rsidRPr="003F1BFA">
        <w:rPr>
          <w:rFonts w:ascii="Times New Roman" w:hAnsi="Times New Roman" w:cs="Times New Roman"/>
          <w:b/>
          <w:sz w:val="24"/>
          <w:szCs w:val="24"/>
          <w:u w:val="single"/>
          <w:lang w:val="en-US" w:eastAsia="fr-FR"/>
        </w:rPr>
        <w:t>Copies to:</w:t>
      </w:r>
    </w:p>
    <w:p w:rsidR="00D7702F" w:rsidRPr="00454996" w:rsidRDefault="00D7702F" w:rsidP="00F54538">
      <w:pPr>
        <w:spacing w:after="0" w:line="240" w:lineRule="auto"/>
        <w:jc w:val="both"/>
        <w:rPr>
          <w:rFonts w:ascii="Times New Roman" w:hAnsi="Times New Roman" w:cs="Times New Roman"/>
          <w:sz w:val="20"/>
          <w:szCs w:val="20"/>
          <w:lang w:val="en-US" w:eastAsia="fr-FR"/>
        </w:rPr>
      </w:pPr>
      <w:r w:rsidRPr="00454996">
        <w:rPr>
          <w:rFonts w:ascii="Times New Roman" w:hAnsi="Times New Roman" w:cs="Times New Roman"/>
          <w:sz w:val="20"/>
          <w:szCs w:val="20"/>
          <w:lang w:val="en-US" w:eastAsia="fr-FR"/>
        </w:rPr>
        <w:t>PREFET/</w:t>
      </w:r>
      <w:r w:rsidR="003B6C65" w:rsidRPr="00454996">
        <w:rPr>
          <w:rFonts w:ascii="Times New Roman" w:hAnsi="Times New Roman" w:cs="Times New Roman"/>
          <w:sz w:val="20"/>
          <w:szCs w:val="20"/>
          <w:lang w:val="en-US" w:eastAsia="fr-FR"/>
        </w:rPr>
        <w:t>NEK</w:t>
      </w:r>
    </w:p>
    <w:p w:rsidR="00D7702F" w:rsidRPr="00454996" w:rsidRDefault="00D7702F" w:rsidP="003F1BFA">
      <w:pPr>
        <w:spacing w:after="0" w:line="240" w:lineRule="auto"/>
        <w:jc w:val="both"/>
        <w:rPr>
          <w:rFonts w:ascii="Times New Roman" w:hAnsi="Times New Roman" w:cs="Times New Roman"/>
          <w:sz w:val="20"/>
          <w:szCs w:val="20"/>
          <w:lang w:val="en-US" w:eastAsia="fr-FR"/>
        </w:rPr>
      </w:pPr>
      <w:r w:rsidRPr="00454996">
        <w:rPr>
          <w:rFonts w:ascii="Times New Roman" w:hAnsi="Times New Roman" w:cs="Times New Roman"/>
          <w:sz w:val="20"/>
          <w:szCs w:val="20"/>
          <w:lang w:val="en-US" w:eastAsia="fr-FR"/>
        </w:rPr>
        <w:t>ARMP/CE</w:t>
      </w:r>
    </w:p>
    <w:p w:rsidR="00D7702F" w:rsidRPr="00454996" w:rsidRDefault="00D7702F" w:rsidP="003F1BFA">
      <w:pPr>
        <w:spacing w:after="0" w:line="240" w:lineRule="auto"/>
        <w:jc w:val="both"/>
        <w:rPr>
          <w:rFonts w:ascii="Times New Roman" w:hAnsi="Times New Roman" w:cs="Times New Roman"/>
          <w:sz w:val="20"/>
          <w:szCs w:val="20"/>
          <w:lang w:val="en-US" w:eastAsia="fr-FR"/>
        </w:rPr>
      </w:pPr>
      <w:r w:rsidRPr="00454996">
        <w:rPr>
          <w:rFonts w:ascii="Times New Roman" w:hAnsi="Times New Roman" w:cs="Times New Roman"/>
          <w:sz w:val="20"/>
          <w:szCs w:val="20"/>
          <w:lang w:val="en-US" w:eastAsia="fr-FR"/>
        </w:rPr>
        <w:t>DDMINMAP/</w:t>
      </w:r>
      <w:r w:rsidR="003B6C65" w:rsidRPr="00454996">
        <w:rPr>
          <w:rFonts w:ascii="Times New Roman" w:hAnsi="Times New Roman" w:cs="Times New Roman"/>
          <w:sz w:val="20"/>
          <w:szCs w:val="20"/>
          <w:lang w:val="en-US" w:eastAsia="fr-FR"/>
        </w:rPr>
        <w:t>NEK</w:t>
      </w:r>
    </w:p>
    <w:p w:rsidR="00D7702F" w:rsidRPr="00454996" w:rsidRDefault="003B6C65" w:rsidP="003F1BFA">
      <w:pPr>
        <w:spacing w:after="0" w:line="240" w:lineRule="auto"/>
        <w:jc w:val="both"/>
        <w:rPr>
          <w:rFonts w:ascii="Times New Roman" w:hAnsi="Times New Roman" w:cs="Times New Roman"/>
          <w:sz w:val="20"/>
          <w:szCs w:val="20"/>
          <w:lang w:val="en-US" w:eastAsia="fr-FR"/>
        </w:rPr>
      </w:pPr>
      <w:r w:rsidRPr="00454996">
        <w:rPr>
          <w:rFonts w:ascii="Times New Roman" w:hAnsi="Times New Roman" w:cs="Times New Roman"/>
          <w:sz w:val="20"/>
          <w:szCs w:val="20"/>
          <w:lang w:val="en-US" w:eastAsia="fr-FR"/>
        </w:rPr>
        <w:t>DDMINEE/NEK</w:t>
      </w:r>
    </w:p>
    <w:p w:rsidR="00D7702F" w:rsidRPr="00454996" w:rsidRDefault="00D7702F" w:rsidP="003F1BFA">
      <w:pPr>
        <w:spacing w:after="0" w:line="240" w:lineRule="auto"/>
        <w:jc w:val="both"/>
        <w:rPr>
          <w:rFonts w:ascii="Times New Roman" w:hAnsi="Times New Roman" w:cs="Times New Roman"/>
          <w:sz w:val="20"/>
          <w:szCs w:val="20"/>
          <w:lang w:val="en-US" w:eastAsia="fr-FR"/>
        </w:rPr>
      </w:pPr>
      <w:r w:rsidRPr="00454996">
        <w:rPr>
          <w:rFonts w:ascii="Times New Roman" w:hAnsi="Times New Roman" w:cs="Times New Roman"/>
          <w:sz w:val="20"/>
          <w:szCs w:val="20"/>
          <w:lang w:val="en-US" w:eastAsia="fr-FR"/>
        </w:rPr>
        <w:t>P/</w:t>
      </w:r>
      <w:r w:rsidR="00454996" w:rsidRPr="00454996">
        <w:rPr>
          <w:rFonts w:ascii="Times New Roman" w:hAnsi="Times New Roman" w:cs="Times New Roman"/>
          <w:sz w:val="20"/>
          <w:szCs w:val="20"/>
          <w:lang w:val="en-US" w:eastAsia="fr-FR"/>
        </w:rPr>
        <w:t>ITB</w:t>
      </w:r>
    </w:p>
    <w:p w:rsidR="00D7702F" w:rsidRPr="00454996" w:rsidRDefault="00D7702F" w:rsidP="003F1BFA">
      <w:pPr>
        <w:spacing w:after="0" w:line="240" w:lineRule="auto"/>
        <w:jc w:val="both"/>
        <w:rPr>
          <w:rFonts w:ascii="Times New Roman" w:hAnsi="Times New Roman" w:cs="Times New Roman"/>
          <w:sz w:val="20"/>
          <w:szCs w:val="20"/>
          <w:lang w:val="en-US" w:eastAsia="fr-FR"/>
        </w:rPr>
      </w:pPr>
      <w:r w:rsidRPr="00454996">
        <w:rPr>
          <w:rFonts w:ascii="Times New Roman" w:hAnsi="Times New Roman" w:cs="Times New Roman"/>
          <w:sz w:val="20"/>
          <w:szCs w:val="20"/>
          <w:lang w:val="en-US" w:eastAsia="fr-FR"/>
        </w:rPr>
        <w:t>NOTICE BOARD/CHRONO/ ARCHIVES</w:t>
      </w:r>
    </w:p>
    <w:bookmarkEnd w:id="0"/>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p>
    <w:p w:rsidR="00D7702F" w:rsidRPr="00D7702F" w:rsidRDefault="00D7702F" w:rsidP="00D7702F">
      <w:pPr>
        <w:jc w:val="both"/>
        <w:rPr>
          <w:rFonts w:ascii="Times New Roman" w:hAnsi="Times New Roman" w:cs="Times New Roman"/>
          <w:sz w:val="24"/>
          <w:szCs w:val="24"/>
          <w:lang w:val="en-US" w:eastAsia="fr-FR"/>
        </w:rPr>
      </w:pPr>
      <w:r w:rsidRPr="00D7702F">
        <w:rPr>
          <w:rFonts w:ascii="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7876F262" wp14:editId="063D995C">
                <wp:simplePos x="0" y="0"/>
                <wp:positionH relativeFrom="column">
                  <wp:posOffset>38735</wp:posOffset>
                </wp:positionH>
                <wp:positionV relativeFrom="paragraph">
                  <wp:posOffset>128905</wp:posOffset>
                </wp:positionV>
                <wp:extent cx="6489700" cy="972185"/>
                <wp:effectExtent l="0" t="0" r="0" b="0"/>
                <wp:wrapNone/>
                <wp:docPr id="18" name="Organigramme : Processu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972185"/>
                        </a:xfrm>
                        <a:prstGeom prst="flowChartProcess">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381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49AE57" id="Organigramme : Processus 13" o:spid="_x0000_s1026" type="#_x0000_t109" style="position:absolute;margin-left:3.05pt;margin-top:10.15pt;width:511pt;height:7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" filled="f" fillcolor="#969696" stroked="f" strokeweight="3pt"/>
            </w:pict>
          </mc:Fallback>
        </mc:AlternateContent>
      </w:r>
    </w:p>
    <w:p w:rsidR="00D7702F" w:rsidRPr="003F1BFA" w:rsidRDefault="00D7702F" w:rsidP="003F1BFA">
      <w:pPr>
        <w:jc w:val="center"/>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PIECE N° II :</w:t>
      </w:r>
    </w:p>
    <w:p w:rsidR="00D7702F" w:rsidRPr="003F1BFA" w:rsidRDefault="00D7702F" w:rsidP="003F1BFA">
      <w:pPr>
        <w:jc w:val="center"/>
        <w:rPr>
          <w:rFonts w:ascii="Times New Roman" w:hAnsi="Times New Roman" w:cs="Times New Roman"/>
          <w:b/>
          <w:sz w:val="24"/>
          <w:szCs w:val="24"/>
          <w:lang w:eastAsia="fr-FR"/>
        </w:rPr>
      </w:pPr>
    </w:p>
    <w:p w:rsidR="00D7702F" w:rsidRPr="003F1BFA" w:rsidRDefault="00D7702F" w:rsidP="003F1BFA">
      <w:pPr>
        <w:jc w:val="center"/>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REGLEMENT GENERAL DE L’APPEL D’OFFRES (RGAO)</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3F1BFA" w:rsidRDefault="00D7702F" w:rsidP="00A739C8">
      <w:pPr>
        <w:jc w:val="center"/>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br w:type="page"/>
      </w:r>
      <w:r w:rsidRPr="003F1BFA">
        <w:rPr>
          <w:rFonts w:ascii="Times New Roman" w:hAnsi="Times New Roman" w:cs="Times New Roman"/>
          <w:b/>
          <w:sz w:val="24"/>
          <w:szCs w:val="24"/>
          <w:lang w:eastAsia="fr-FR"/>
        </w:rPr>
        <w:lastRenderedPageBreak/>
        <w:t>SOMMAIRE DU RGAO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GENERALITES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 : Portée de la soumission</w:t>
      </w:r>
      <w:r w:rsidRPr="00D7702F">
        <w:rPr>
          <w:rFonts w:ascii="Times New Roman" w:hAnsi="Times New Roman" w:cs="Times New Roman"/>
          <w:sz w:val="24"/>
          <w:szCs w:val="24"/>
          <w:lang w:eastAsia="fr-FR"/>
        </w:rPr>
        <w:tab/>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 : Financement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 : Fraude et corruption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4 : Candidats admis à concourir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5 : Matériaux, matériels, fournitures, équipement et services autorisés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6 : Qualification du soumissionnaire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7 : Visite du site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DOSSIER D’APPEL D’OFFRES NATIONAL OUVERT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8 : Contenu du DAO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9 : Eclaircissements apportés au DAO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10 : Modification du DAO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 PREPARATION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11 : Frais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12 : Langue de l’Offres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13 : Documents constituant l’offre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14 : Montant de l’offre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15 : Monnaies de soumission et de règlement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16 : Validité de l’offre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17 : Caution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18 : Propositions variantes des soumissionnaires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19 : Réunions préparatoires à l'établissement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20 : Forme et signature de l’offre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 DEPOT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21 : Cachetage et marquage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22 : Date et heure limites de dépôt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23 : Offres hors délai</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24 : Modification, substitution et retrait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E- OUVERTURE DES PLIS ET EVALUATION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25 : Ouverture des plis et recours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26 : Caractère confidentiel de la procédure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27 : Eclaircissements sur les offres et contacts avec l’Autorité Contractante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28 : Détermination de la conformité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29 : Qualification du soumissionnaire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30 : Correction des erreurs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31 : Conversion en une seule monnaie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32 : Evaluation des offres au plan financier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33 : Préférence accordée aux soumissionnaires nationaux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 ATTRIBUTION DU MARCHE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34 : Attribution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35 : Droit de l’Autorité Contractante de déclarer un appel d’offres national ouvert infructueux ou d’annuler une procédure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36 : Notification de l’attribution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37 : Publication des résultats d’attribution du marché et recours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38 : Signature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39 : Cautionnement définitif</w:t>
      </w:r>
    </w:p>
    <w:p w:rsidR="00D7702F" w:rsidRPr="00D7702F" w:rsidRDefault="00D7702F" w:rsidP="00D7702F">
      <w:pPr>
        <w:jc w:val="both"/>
        <w:rPr>
          <w:rFonts w:ascii="Times New Roman" w:hAnsi="Times New Roman" w:cs="Times New Roman"/>
          <w:sz w:val="24"/>
          <w:szCs w:val="24"/>
          <w:lang w:eastAsia="fr-FR"/>
        </w:rPr>
      </w:pPr>
    </w:p>
    <w:p w:rsidR="00D7702F" w:rsidRPr="003F1BFA" w:rsidRDefault="00D7702F" w:rsidP="00D7702F">
      <w:pPr>
        <w:jc w:val="both"/>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br w:type="page"/>
      </w:r>
      <w:r w:rsidRPr="003F1BFA">
        <w:rPr>
          <w:rFonts w:ascii="Times New Roman" w:hAnsi="Times New Roman" w:cs="Times New Roman"/>
          <w:b/>
          <w:sz w:val="24"/>
          <w:szCs w:val="24"/>
          <w:lang w:eastAsia="fr-FR"/>
        </w:rPr>
        <w:lastRenderedPageBreak/>
        <w:t>REGLEMENT GENERAL DE L’APPEL D’OFFRES NATIONAL OUVERT</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 GENERALITES</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Article 1 : Portée de la soumission :</w:t>
      </w:r>
    </w:p>
    <w:p w:rsidR="00D7702F" w:rsidRPr="00D7702F" w:rsidRDefault="003F1BFA"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1.</w:t>
      </w:r>
      <w:r w:rsidR="00D7702F" w:rsidRPr="003F1BFA">
        <w:rPr>
          <w:rFonts w:ascii="Times New Roman" w:hAnsi="Times New Roman" w:cs="Times New Roman"/>
          <w:b/>
          <w:sz w:val="24"/>
          <w:szCs w:val="24"/>
          <w:lang w:eastAsia="fr-FR"/>
        </w:rPr>
        <w:t>1-</w:t>
      </w:r>
      <w:r w:rsidR="00D7702F" w:rsidRPr="00D7702F">
        <w:rPr>
          <w:rFonts w:ascii="Times New Roman" w:hAnsi="Times New Roman" w:cs="Times New Roman"/>
          <w:sz w:val="24"/>
          <w:szCs w:val="24"/>
          <w:lang w:eastAsia="fr-FR"/>
        </w:rPr>
        <w:t xml:space="preserve"> L’Autorité Contractante, lance un APPEL D’OFFRES NATIONAL OUVERT pour les travaux de construction décrits dans le Dossier d’APPEL D’OFFRES NATIONAL OUVERT et brièvement définis dans le RPAO.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y est fait ci-après référence sous le terme « les travaux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nom, le numéro d'identification et le nombre de lots faisant l'objet de l'appel d'offres figurent dans le RPAO.</w:t>
      </w:r>
    </w:p>
    <w:p w:rsidR="00D7702F" w:rsidRPr="00D7702F" w:rsidRDefault="003F1BFA"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1.</w:t>
      </w:r>
      <w:r w:rsidR="00D7702F" w:rsidRPr="003F1BFA">
        <w:rPr>
          <w:rFonts w:ascii="Times New Roman" w:hAnsi="Times New Roman" w:cs="Times New Roman"/>
          <w:b/>
          <w:sz w:val="24"/>
          <w:szCs w:val="24"/>
          <w:lang w:eastAsia="fr-FR"/>
        </w:rPr>
        <w:t>2-</w:t>
      </w:r>
      <w:r w:rsidR="00D7702F" w:rsidRPr="00D7702F">
        <w:rPr>
          <w:rFonts w:ascii="Times New Roman" w:hAnsi="Times New Roman" w:cs="Times New Roman"/>
          <w:sz w:val="24"/>
          <w:szCs w:val="24"/>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celle fixée dans ledit ordre de service.</w:t>
      </w:r>
    </w:p>
    <w:p w:rsidR="00D7702F" w:rsidRPr="00D7702F" w:rsidRDefault="003F1BFA"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1.</w:t>
      </w:r>
      <w:r w:rsidR="00D7702F" w:rsidRPr="003F1BFA">
        <w:rPr>
          <w:rFonts w:ascii="Times New Roman" w:hAnsi="Times New Roman" w:cs="Times New Roman"/>
          <w:b/>
          <w:sz w:val="24"/>
          <w:szCs w:val="24"/>
          <w:lang w:eastAsia="fr-FR"/>
        </w:rPr>
        <w:t>3</w:t>
      </w:r>
      <w:r w:rsidR="00D7702F" w:rsidRPr="00D7702F">
        <w:rPr>
          <w:rFonts w:ascii="Times New Roman" w:hAnsi="Times New Roman" w:cs="Times New Roman"/>
          <w:sz w:val="24"/>
          <w:szCs w:val="24"/>
          <w:lang w:eastAsia="fr-FR"/>
        </w:rPr>
        <w:t>- Dans le présent Dossier d’APPEL D’OFFRES NATIONAL OUVERT, le terme « jour » désigne un jour calendaire.</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Article 2 : Financement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source de financement des travaux objet du présent APPEL D’OFFRES NATIONAL OUVERT est précisée dans le RPAO.</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Article 3 : Fraude et corruption</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3.1-</w:t>
      </w:r>
      <w:r w:rsidRPr="00D7702F">
        <w:rPr>
          <w:rFonts w:ascii="Times New Roman" w:hAnsi="Times New Roman" w:cs="Times New Roman"/>
          <w:sz w:val="24"/>
          <w:szCs w:val="24"/>
          <w:lang w:eastAsia="fr-FR"/>
        </w:rPr>
        <w:t xml:space="preserve"> L’Autorité Contractante exige des soumissionnaires et des entrepreneurs, qu’ils respectent les règles d’éthique professionnelle les plus strictes durant la passation et l’exécution de ces marchés. En vertu de ce principe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a)</w:t>
      </w:r>
      <w:r w:rsidRPr="00D7702F">
        <w:rPr>
          <w:rFonts w:ascii="Times New Roman" w:hAnsi="Times New Roman" w:cs="Times New Roman"/>
          <w:sz w:val="24"/>
          <w:szCs w:val="24"/>
          <w:lang w:eastAsia="fr-FR"/>
        </w:rPr>
        <w:t xml:space="preserve"> les définitions ci-après sont admises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 xml:space="preserve">ii </w:t>
      </w:r>
      <w:r w:rsidRPr="00D7702F">
        <w:rPr>
          <w:rFonts w:ascii="Times New Roman" w:hAnsi="Times New Roman" w:cs="Times New Roman"/>
          <w:sz w:val="24"/>
          <w:szCs w:val="24"/>
          <w:lang w:eastAsia="fr-FR"/>
        </w:rPr>
        <w:t>- est coupable de « corruption» quiconque offre, donne, sollicite ou accepte un quelconque avantage en vue d’influencer l’action d’un agent public au cours de l’attribution ou de l’exécution d’un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 - se livre à des « manœuvres frauduleuses » quiconque déforme ou dénature des faits afin d’influencer l’attribution ou l’exécution d’un marché.</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iii -</w:t>
      </w:r>
      <w:r w:rsidRPr="00D7702F">
        <w:rPr>
          <w:rFonts w:ascii="Times New Roman" w:hAnsi="Times New Roman" w:cs="Times New Roman"/>
          <w:sz w:val="24"/>
          <w:szCs w:val="24"/>
          <w:lang w:eastAsia="fr-FR"/>
        </w:rPr>
        <w:t xml:space="preserve"> «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iv-</w:t>
      </w:r>
      <w:r w:rsidRPr="00D7702F">
        <w:rPr>
          <w:rFonts w:ascii="Times New Roman" w:hAnsi="Times New Roman" w:cs="Times New Roman"/>
          <w:sz w:val="24"/>
          <w:szCs w:val="24"/>
          <w:lang w:eastAsia="fr-FR"/>
        </w:rPr>
        <w:t xml:space="preserve"> « pratiques coercitives » désignent toute forme d’atteinte aux personnes ou à leur biens ou de menaces à leur encontre afin d’influencer leur action au cours de l’attribution ou de l’exécution d’un marché.</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b)</w:t>
      </w:r>
      <w:r w:rsidRPr="00D7702F">
        <w:rPr>
          <w:rFonts w:ascii="Times New Roman" w:hAnsi="Times New Roman" w:cs="Times New Roman"/>
          <w:sz w:val="24"/>
          <w:szCs w:val="24"/>
          <w:lang w:eastAsia="fr-FR"/>
        </w:rPr>
        <w:t xml:space="preserve">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lastRenderedPageBreak/>
        <w:t>3.2-</w:t>
      </w:r>
      <w:r w:rsidRPr="00D7702F">
        <w:rPr>
          <w:rFonts w:ascii="Times New Roman" w:hAnsi="Times New Roman" w:cs="Times New Roman"/>
          <w:sz w:val="24"/>
          <w:szCs w:val="24"/>
          <w:lang w:eastAsia="fr-FR"/>
        </w:rPr>
        <w:t xml:space="preserve"> Le Ministre Délégué à la Présidence de la République chargé des Marché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 poursuites pénales qui pourraient être engagées contre lui.</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Article 4 : Candidats à concourir</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4.1-</w:t>
      </w:r>
      <w:r w:rsidRPr="00D7702F">
        <w:rPr>
          <w:rFonts w:ascii="Times New Roman" w:hAnsi="Times New Roman" w:cs="Times New Roman"/>
          <w:sz w:val="24"/>
          <w:szCs w:val="24"/>
          <w:lang w:eastAsia="fr-FR"/>
        </w:rPr>
        <w:t xml:space="preserve"> si l’APPEL D’OFFRES NATIONAL OUVERT est restreint, la consultation s’adresse à tous les candidats retenus à l’issue de la procédure de pré-qualification.</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4.2-</w:t>
      </w:r>
      <w:r w:rsidRPr="00D7702F">
        <w:rPr>
          <w:rFonts w:ascii="Times New Roman" w:hAnsi="Times New Roman" w:cs="Times New Roman"/>
          <w:sz w:val="24"/>
          <w:szCs w:val="24"/>
          <w:lang w:eastAsia="fr-FR"/>
        </w:rPr>
        <w:t xml:space="preserve"> En règle générale, l’APPEL D’OFFRES NATIONAL OUVERT s’adresse à tous les entrepreneurs sous réserve des dispositions ci-après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a)-</w:t>
      </w:r>
      <w:r w:rsidRPr="00D7702F">
        <w:rPr>
          <w:rFonts w:ascii="Times New Roman" w:hAnsi="Times New Roman"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b)-</w:t>
      </w:r>
      <w:r w:rsidRPr="00D7702F">
        <w:rPr>
          <w:rFonts w:ascii="Times New Roman" w:hAnsi="Times New Roman" w:cs="Times New Roman"/>
          <w:sz w:val="24"/>
          <w:szCs w:val="24"/>
          <w:lang w:eastAsia="fr-FR"/>
        </w:rPr>
        <w:t xml:space="preserve">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 xml:space="preserve"> i-</w:t>
      </w:r>
      <w:r w:rsidRPr="00D7702F">
        <w:rPr>
          <w:rFonts w:ascii="Times New Roman" w:hAnsi="Times New Roman" w:cs="Times New Roman"/>
          <w:sz w:val="24"/>
          <w:szCs w:val="24"/>
          <w:lang w:eastAsia="fr-FR"/>
        </w:rPr>
        <w:t xml:space="preserve"> s’il est associé ou a été associé dans le passé, à une entreprise (ou à une filiale de cette entreprise) qui a fourni des services de consultant pour la conception, la préparation des spécifications et autres documents utilisés dans le cadre des marchés passé au titre du présent APPEL D’OFFRES ; ou</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ii-</w:t>
      </w:r>
      <w:r w:rsidRPr="00D7702F">
        <w:rPr>
          <w:rFonts w:ascii="Times New Roman" w:hAnsi="Times New Roman" w:cs="Times New Roman"/>
          <w:sz w:val="24"/>
          <w:szCs w:val="24"/>
          <w:lang w:eastAsia="fr-FR"/>
        </w:rPr>
        <w:t xml:space="preserve"> s’il présente plus d’une offre dans le cadre du présent APPEL D’OFFRES, à l’exception des offres variantes autorisées selon l’article 18, le cas échéant, cependant, ceci ne fait pas obstacle à la participation de sous-traitants dans plus d’une offre.</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iii</w:t>
      </w:r>
      <w:r w:rsidRPr="00D7702F">
        <w:rPr>
          <w:rFonts w:ascii="Times New Roman" w:hAnsi="Times New Roman" w:cs="Times New Roman"/>
          <w:sz w:val="24"/>
          <w:szCs w:val="24"/>
          <w:lang w:eastAsia="fr-FR"/>
        </w:rPr>
        <w:t>- l’autorité contractante ou le maître d’ouvrage possèdent des intérêts financiers dans sa géographie du capital de nature à compromettre la transparence des procédures de passation des marchés publics.</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c)</w:t>
      </w:r>
      <w:r w:rsidRPr="00D7702F">
        <w:rPr>
          <w:rFonts w:ascii="Times New Roman" w:hAnsi="Times New Roman" w:cs="Times New Roman"/>
          <w:sz w:val="24"/>
          <w:szCs w:val="24"/>
          <w:lang w:eastAsia="fr-FR"/>
        </w:rPr>
        <w:t xml:space="preserve"> le soumissionnaire ne doit pas être sous le coup d’une décision d’exclusion.</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d)</w:t>
      </w:r>
      <w:r w:rsidRPr="00D7702F">
        <w:rPr>
          <w:rFonts w:ascii="Times New Roman" w:hAnsi="Times New Roman" w:cs="Times New Roman"/>
          <w:sz w:val="24"/>
          <w:szCs w:val="24"/>
          <w:lang w:eastAsia="fr-FR"/>
        </w:rPr>
        <w:t xml:space="preserve"> une entreprise publique camerounaise peut participer à la consultation si elle peut démontrer qu’elle est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 xml:space="preserve"> (i)</w:t>
      </w:r>
      <w:r w:rsidRPr="00D7702F">
        <w:rPr>
          <w:rFonts w:ascii="Times New Roman" w:hAnsi="Times New Roman" w:cs="Times New Roman"/>
          <w:sz w:val="24"/>
          <w:szCs w:val="24"/>
          <w:lang w:eastAsia="fr-FR"/>
        </w:rPr>
        <w:t xml:space="preserve"> juridiquement et financièrement autonome,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(ii)</w:t>
      </w:r>
      <w:r w:rsidRPr="00D7702F">
        <w:rPr>
          <w:rFonts w:ascii="Times New Roman" w:hAnsi="Times New Roman" w:cs="Times New Roman"/>
          <w:sz w:val="24"/>
          <w:szCs w:val="24"/>
          <w:lang w:eastAsia="fr-FR"/>
        </w:rPr>
        <w:t xml:space="preserve"> administrée selon les règles du droit commercial et</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(iii)</w:t>
      </w:r>
      <w:r w:rsidRPr="00D7702F">
        <w:rPr>
          <w:rFonts w:ascii="Times New Roman" w:hAnsi="Times New Roman" w:cs="Times New Roman"/>
          <w:sz w:val="24"/>
          <w:szCs w:val="24"/>
          <w:lang w:eastAsia="fr-FR"/>
        </w:rPr>
        <w:t xml:space="preserve"> n’est pas sous l'autorité directe de l'Autorité Contractante ou du Maître d’Ouvrage.</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Article 5 : Matériaux, matériels, fournitures et équipements des services autorisés</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5.1-</w:t>
      </w:r>
      <w:r w:rsidRPr="00D7702F">
        <w:rPr>
          <w:rFonts w:ascii="Times New Roman" w:hAnsi="Times New Roman" w:cs="Times New Roman"/>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 xml:space="preserve">5.2- </w:t>
      </w:r>
      <w:r w:rsidRPr="00D7702F">
        <w:rPr>
          <w:rFonts w:ascii="Times New Roman" w:hAnsi="Times New Roman" w:cs="Times New Roman"/>
          <w:sz w:val="24"/>
          <w:szCs w:val="24"/>
          <w:lang w:eastAsia="fr-FR"/>
        </w:rPr>
        <w:t>aux fins de l’article 5.1 ci-dessus, le terme « provenir » désigne le lieu d’où les biens sont extraits, cultivés, produits ou fabriqués et d’où proviennent des services.</w:t>
      </w:r>
    </w:p>
    <w:p w:rsidR="00D7702F" w:rsidRPr="003F1BFA" w:rsidRDefault="00D7702F" w:rsidP="00D7702F">
      <w:pPr>
        <w:jc w:val="both"/>
        <w:rPr>
          <w:rFonts w:ascii="Times New Roman" w:hAnsi="Times New Roman" w:cs="Times New Roman"/>
          <w:b/>
          <w:sz w:val="24"/>
          <w:szCs w:val="24"/>
          <w:lang w:eastAsia="fr-FR"/>
        </w:rPr>
      </w:pPr>
      <w:r w:rsidRPr="003F1BFA">
        <w:rPr>
          <w:rFonts w:ascii="Times New Roman" w:hAnsi="Times New Roman" w:cs="Times New Roman"/>
          <w:b/>
          <w:sz w:val="24"/>
          <w:szCs w:val="24"/>
          <w:lang w:eastAsia="fr-FR"/>
        </w:rPr>
        <w:t>Article 6 : Qualification du soumissionnaire</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lastRenderedPageBreak/>
        <w:t>6.1-</w:t>
      </w:r>
      <w:r w:rsidRPr="00D7702F">
        <w:rPr>
          <w:rFonts w:ascii="Times New Roman" w:hAnsi="Times New Roman" w:cs="Times New Roman"/>
          <w:sz w:val="24"/>
          <w:szCs w:val="24"/>
          <w:lang w:eastAsia="fr-FR"/>
        </w:rPr>
        <w:t xml:space="preserve"> les soumissionnaires doivent, comme partie intégrante de leur offre :</w:t>
      </w:r>
    </w:p>
    <w:p w:rsidR="00D7702F" w:rsidRPr="00D7702F" w:rsidRDefault="00D7702F" w:rsidP="00D7702F">
      <w:pPr>
        <w:jc w:val="both"/>
        <w:rPr>
          <w:rFonts w:ascii="Times New Roman" w:hAnsi="Times New Roman" w:cs="Times New Roman"/>
          <w:sz w:val="24"/>
          <w:szCs w:val="24"/>
          <w:lang w:eastAsia="fr-FR"/>
        </w:rPr>
      </w:pPr>
      <w:r w:rsidRPr="003F1BFA">
        <w:rPr>
          <w:rFonts w:ascii="Times New Roman" w:hAnsi="Times New Roman" w:cs="Times New Roman"/>
          <w:b/>
          <w:sz w:val="24"/>
          <w:szCs w:val="24"/>
          <w:lang w:eastAsia="fr-FR"/>
        </w:rPr>
        <w:t>a)</w:t>
      </w:r>
      <w:r w:rsidRPr="00D7702F">
        <w:rPr>
          <w:rFonts w:ascii="Times New Roman" w:hAnsi="Times New Roman" w:cs="Times New Roman"/>
          <w:sz w:val="24"/>
          <w:szCs w:val="24"/>
          <w:lang w:eastAsia="fr-FR"/>
        </w:rPr>
        <w:t xml:space="preserve"> soumettre un pouvoir habilitant le signataire de la soumission à engager le soumissionnaire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b)</w:t>
      </w:r>
      <w:r w:rsidRPr="00D7702F">
        <w:rPr>
          <w:rFonts w:ascii="Times New Roman" w:hAnsi="Times New Roman" w:cs="Times New Roman"/>
          <w:sz w:val="24"/>
          <w:szCs w:val="24"/>
          <w:lang w:eastAsia="fr-FR"/>
        </w:rPr>
        <w:t xml:space="preserve"> fournir toutes les informations (compléter ou mettre à jour les informations jointes à leur demande de pré qualification qui ont pu changer, au cas où les candidats ont fait l’objet d’un pré qualification pour exécuter le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informations relatives aux points suivants seront exigées le cas échéant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i-</w:t>
      </w:r>
      <w:r w:rsidRPr="00D7702F">
        <w:rPr>
          <w:rFonts w:ascii="Times New Roman" w:hAnsi="Times New Roman" w:cs="Times New Roman"/>
          <w:sz w:val="24"/>
          <w:szCs w:val="24"/>
          <w:lang w:eastAsia="fr-FR"/>
        </w:rPr>
        <w:t xml:space="preserve"> la production des bilans certifiés et chiffres d’affaires récents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ii-</w:t>
      </w:r>
      <w:r w:rsidRPr="00D7702F">
        <w:rPr>
          <w:rFonts w:ascii="Times New Roman" w:hAnsi="Times New Roman" w:cs="Times New Roman"/>
          <w:sz w:val="24"/>
          <w:szCs w:val="24"/>
          <w:lang w:eastAsia="fr-FR"/>
        </w:rPr>
        <w:t xml:space="preserve"> accès à une ligne de crédit ou disposition d’autres ressources financières.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iii-</w:t>
      </w:r>
      <w:r w:rsidRPr="00D7702F">
        <w:rPr>
          <w:rFonts w:ascii="Times New Roman" w:hAnsi="Times New Roman" w:cs="Times New Roman"/>
          <w:sz w:val="24"/>
          <w:szCs w:val="24"/>
          <w:lang w:eastAsia="fr-FR"/>
        </w:rPr>
        <w:t xml:space="preserve"> les commandes acquises et les marchés attribués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iv-</w:t>
      </w:r>
      <w:r w:rsidRPr="00D7702F">
        <w:rPr>
          <w:rFonts w:ascii="Times New Roman" w:hAnsi="Times New Roman" w:cs="Times New Roman"/>
          <w:sz w:val="24"/>
          <w:szCs w:val="24"/>
          <w:lang w:eastAsia="fr-FR"/>
        </w:rPr>
        <w:t xml:space="preserve"> les litiges en cours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v-</w:t>
      </w:r>
      <w:r w:rsidRPr="00D7702F">
        <w:rPr>
          <w:rFonts w:ascii="Times New Roman" w:hAnsi="Times New Roman" w:cs="Times New Roman"/>
          <w:sz w:val="24"/>
          <w:szCs w:val="24"/>
          <w:lang w:eastAsia="fr-FR"/>
        </w:rPr>
        <w:t xml:space="preserve"> la disponibilité du matériel indispensable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 xml:space="preserve">6.2- </w:t>
      </w:r>
      <w:r w:rsidRPr="00D7702F">
        <w:rPr>
          <w:rFonts w:ascii="Times New Roman" w:hAnsi="Times New Roman" w:cs="Times New Roman"/>
          <w:sz w:val="24"/>
          <w:szCs w:val="24"/>
          <w:lang w:eastAsia="fr-FR"/>
        </w:rPr>
        <w:t>les soumissions présentées par deux ou plusieurs entrepreneurs groupés (</w:t>
      </w:r>
      <w:proofErr w:type="spellStart"/>
      <w:r w:rsidRPr="00D7702F">
        <w:rPr>
          <w:rFonts w:ascii="Times New Roman" w:hAnsi="Times New Roman" w:cs="Times New Roman"/>
          <w:sz w:val="24"/>
          <w:szCs w:val="24"/>
          <w:lang w:eastAsia="fr-FR"/>
        </w:rPr>
        <w:t>co-traitance</w:t>
      </w:r>
      <w:proofErr w:type="spellEnd"/>
      <w:r w:rsidRPr="00D7702F">
        <w:rPr>
          <w:rFonts w:ascii="Times New Roman" w:hAnsi="Times New Roman" w:cs="Times New Roman"/>
          <w:sz w:val="24"/>
          <w:szCs w:val="24"/>
          <w:lang w:eastAsia="fr-FR"/>
        </w:rPr>
        <w:t>) doivent satisfaire aux conditions suivantes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a)</w:t>
      </w:r>
      <w:r w:rsidRPr="00D7702F">
        <w:rPr>
          <w:rFonts w:ascii="Times New Roman" w:hAnsi="Times New Roman" w:cs="Times New Roman"/>
          <w:sz w:val="24"/>
          <w:szCs w:val="24"/>
          <w:lang w:eastAsia="fr-FR"/>
        </w:rPr>
        <w:t xml:space="preserve"> l’offre devra inclure pour chacune des entreprises, tous les renseignements énumérés à l’article 6.1- ci-dessus. Le RPAO devra préciser les informations à fournir par le groupement et celles à fournir par chaque membre du groupement.</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b)</w:t>
      </w:r>
      <w:r w:rsidRPr="00D7702F">
        <w:rPr>
          <w:rFonts w:ascii="Times New Roman" w:hAnsi="Times New Roman" w:cs="Times New Roman"/>
          <w:sz w:val="24"/>
          <w:szCs w:val="24"/>
          <w:lang w:eastAsia="fr-FR"/>
        </w:rPr>
        <w:t xml:space="preserve"> l’offre et le marché doivent être signés de façon à obliger tous les membres du groupement.</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c)</w:t>
      </w:r>
      <w:r w:rsidRPr="00D7702F">
        <w:rPr>
          <w:rFonts w:ascii="Times New Roman" w:hAnsi="Times New Roman" w:cs="Times New Roman"/>
          <w:sz w:val="24"/>
          <w:szCs w:val="24"/>
          <w:lang w:eastAsia="fr-FR"/>
        </w:rPr>
        <w:t xml:space="preserve"> le membre du groupement (conjoint ou solidaire tel que requis dans le RPAO) doit être précisée et justifiée par la production d’une copie de l’accord de groupement en bonne et due forme.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d)</w:t>
      </w:r>
      <w:r w:rsidRPr="00D7702F">
        <w:rPr>
          <w:rFonts w:ascii="Times New Roman" w:hAnsi="Times New Roman" w:cs="Times New Roman"/>
          <w:sz w:val="24"/>
          <w:szCs w:val="24"/>
          <w:lang w:eastAsia="fr-FR"/>
        </w:rPr>
        <w:t xml:space="preserve"> le membre du groupement désigné comme mandataire, représentera l’ensemble des entreprises vis à vis du Maître d'Ouvrage et de l’Autorité Contractante pour l’exécution du marché.</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e)</w:t>
      </w:r>
      <w:r w:rsidRPr="00D7702F">
        <w:rPr>
          <w:rFonts w:ascii="Times New Roman" w:hAnsi="Times New Roman" w:cs="Times New Roman"/>
          <w:sz w:val="24"/>
          <w:szCs w:val="24"/>
          <w:lang w:eastAsia="fr-FR"/>
        </w:rPr>
        <w:t xml:space="preserve"> en cas de groupement solidaire, les </w:t>
      </w:r>
      <w:proofErr w:type="spellStart"/>
      <w:r w:rsidRPr="00D7702F">
        <w:rPr>
          <w:rFonts w:ascii="Times New Roman" w:hAnsi="Times New Roman" w:cs="Times New Roman"/>
          <w:sz w:val="24"/>
          <w:szCs w:val="24"/>
          <w:lang w:eastAsia="fr-FR"/>
        </w:rPr>
        <w:t>co-traitants</w:t>
      </w:r>
      <w:proofErr w:type="spellEnd"/>
      <w:r w:rsidRPr="00D7702F">
        <w:rPr>
          <w:rFonts w:ascii="Times New Roman" w:hAnsi="Times New Roman" w:cs="Times New Roman"/>
          <w:sz w:val="24"/>
          <w:szCs w:val="24"/>
          <w:lang w:eastAsia="fr-FR"/>
        </w:rPr>
        <w:t xml:space="preserve"> se répartissent les paiements qui sont effectués par le Maître d'Ouvrage dans un compte unique, en revanche, chaque entreprise est payée par le Maître d'Ouvrage dans son propre compte lorsqu’il s’agit d’un groupement conjoint.</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6.3-</w:t>
      </w:r>
      <w:r w:rsidRPr="00D7702F">
        <w:rPr>
          <w:rFonts w:ascii="Times New Roman" w:hAnsi="Times New Roman" w:cs="Times New Roman"/>
          <w:sz w:val="24"/>
          <w:szCs w:val="24"/>
          <w:lang w:eastAsia="fr-FR"/>
        </w:rPr>
        <w:t xml:space="preserve"> les soumissionnaires doivent également présenter des propositions suffisamment détaillées pour démontrer qu’elles se conforment aux spécifications techniques et aux délais d’exécution visés dans le RPAO.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6.4-</w:t>
      </w:r>
      <w:r w:rsidRPr="00D7702F">
        <w:rPr>
          <w:rFonts w:ascii="Times New Roman" w:hAnsi="Times New Roman" w:cs="Times New Roman"/>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7 : Visite du site des travaux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7.1-</w:t>
      </w:r>
      <w:r w:rsidRPr="00D7702F">
        <w:rPr>
          <w:rFonts w:ascii="Times New Roman" w:hAnsi="Times New Roman" w:cs="Times New Roman"/>
          <w:sz w:val="24"/>
          <w:szCs w:val="24"/>
          <w:lang w:eastAsia="fr-FR"/>
        </w:rPr>
        <w:t xml:space="preserve"> il est conseillé au soumissionnaire de visiter et d’inspecter le site des travaux et ses environs et d’obtenir par lui-même en présence du Maître d’ouvrage, et sous sa propre responsabilité, tous les renseignements qui peuvent être nécessaires pour la préparation de l’offre et l’exécution des travaux. Les coûts liés à la visite du site sont à la charge du soumissionnaire.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lastRenderedPageBreak/>
        <w:t>7.2-</w:t>
      </w:r>
      <w:r w:rsidRPr="00D7702F">
        <w:rPr>
          <w:rFonts w:ascii="Times New Roman" w:hAnsi="Times New Roman" w:cs="Times New Roman"/>
          <w:sz w:val="24"/>
          <w:szCs w:val="24"/>
          <w:lang w:eastAsia="fr-FR"/>
        </w:rPr>
        <w:t xml:space="preserve"> le Maître d'Ouvrage est tenu d'autoriser le soumissionnaire et ses employés ou agents à pénétrer dans ses locaux et sur ses terrains aux fins de ladite visite, mais seulement à la condition expresse que le soumissionnaire, ses employés et agents dégagent le Maître d'Ouvrage, ses employés et ses agents de toute responsabilité pouvant en résulter et les indemnisent si nécessaire, et qu’ils demeurent responsables des accidents mortels ou corporels, des pertes ou dommages matériels, coûts et frais encourus du fait de cette visite.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7.3-</w:t>
      </w:r>
      <w:r w:rsidRPr="00D7702F">
        <w:rPr>
          <w:rFonts w:ascii="Times New Roman" w:hAnsi="Times New Roman" w:cs="Times New Roman"/>
          <w:sz w:val="24"/>
          <w:szCs w:val="24"/>
          <w:lang w:eastAsia="fr-FR"/>
        </w:rPr>
        <w:t xml:space="preserve"> le Maître d'Ouvrage peut organiser une visite du site des travaux au moment de la réunion préparatoire à l’établissement des offres mentionnées à l’article 19 du RGAO.</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B- DOSSIER D’APPEL D’OFFRES NATIONAL OUVERT</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8 : Contenu du DAO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8.1-</w:t>
      </w:r>
      <w:r w:rsidRPr="00D7702F">
        <w:rPr>
          <w:rFonts w:ascii="Times New Roman" w:hAnsi="Times New Roman" w:cs="Times New Roman"/>
          <w:sz w:val="24"/>
          <w:szCs w:val="24"/>
          <w:lang w:eastAsia="fr-FR"/>
        </w:rPr>
        <w:t xml:space="preserve"> le dossier d’APPEL D’OFFRES NATIONAL OUVERT décrit les travaux faisant l’objet du marché, fixe les procédures de consultations des entrepreneurs et précise les conditions du marché. Outre, le (s) additif (s) publié (s) conformément à l’article 10 du RGAO, il comprend les principaux documents énumérés ci-après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la lettre d’invitation à soumissionner (pour les appels d’offres restreints)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l’Avis d’Appel d'Offres (AAO)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 Règlement Général de l’Appel d'Offres (RGAO)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 Règlement Particulier de l’Appel d'Offres (RPAO)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 Cahier des Clauses Administratives Particulières (CCAP)</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 Cahier des Clauses Techniques Particulières (CCTP)</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g) Le Cadre du Bordereau des Prix Unitaires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h) Le cadre du détail quantitatif et estimatif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 Le cadre du sous détail des prix unitaires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j) Le cadre du planning d’exécution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k) Les documents graphiques et autres éléments du dossier technique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 Modèles des fiches de présentation du matériel, personnel et références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 Modèle de lettre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Modèle de caution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 Modèle de cautionnement définitif</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 Modèle de caution de retenue de garantie en remplacement de la retenue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q) Modèle de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 La liste des établissements bancaires agréées par le Ministre en charge des Finances autorisées à émettre des cautions.</w:t>
      </w:r>
    </w:p>
    <w:p w:rsid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lastRenderedPageBreak/>
        <w:t>8.2</w:t>
      </w:r>
      <w:r w:rsidRPr="00D7702F">
        <w:rPr>
          <w:rFonts w:ascii="Times New Roman" w:hAnsi="Times New Roman" w:cs="Times New Roman"/>
          <w:sz w:val="24"/>
          <w:szCs w:val="24"/>
          <w:lang w:eastAsia="fr-FR"/>
        </w:rPr>
        <w:t>-le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l’offre.</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9 : Eclaircissements apportés au DAO et recours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9.1-</w:t>
      </w:r>
      <w:r w:rsidRPr="00D7702F">
        <w:rPr>
          <w:rFonts w:ascii="Times New Roman" w:hAnsi="Times New Roman" w:cs="Times New Roman"/>
          <w:sz w:val="24"/>
          <w:szCs w:val="24"/>
          <w:lang w:eastAsia="fr-FR"/>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d’éclaircissements 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9.2-</w:t>
      </w:r>
      <w:r w:rsidRPr="00D7702F">
        <w:rPr>
          <w:rFonts w:ascii="Times New Roman" w:hAnsi="Times New Roman" w:cs="Times New Roman"/>
          <w:sz w:val="24"/>
          <w:szCs w:val="24"/>
          <w:lang w:eastAsia="fr-FR"/>
        </w:rPr>
        <w:t xml:space="preserve"> Entre la publication de l’Avis d’APPEL D’OFFRES, y compris la phase de pré-qualification des candidats et l’ouverture des plis, tout soumissionnaire qui s’estime lésé dans la procédure de passation des marchés publics peut introduire une requête auprès de l’organisme de régulation des Marchés Publics.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9.3-</w:t>
      </w:r>
      <w:r w:rsidRPr="00D7702F">
        <w:rPr>
          <w:rFonts w:ascii="Times New Roman" w:hAnsi="Times New Roman" w:cs="Times New Roman"/>
          <w:sz w:val="24"/>
          <w:szCs w:val="24"/>
          <w:lang w:eastAsia="fr-FR"/>
        </w:rPr>
        <w:t xml:space="preserve"> Le requérant adresse une copie de ladite requête à l’Autorité Contractante et à l’organisme chargé de la Régulation des marchés publics et au Président de la commission de passation des marchés.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9.4-</w:t>
      </w:r>
      <w:r w:rsidRPr="00D7702F">
        <w:rPr>
          <w:rFonts w:ascii="Times New Roman" w:hAnsi="Times New Roman" w:cs="Times New Roman"/>
          <w:sz w:val="24"/>
          <w:szCs w:val="24"/>
          <w:lang w:eastAsia="fr-FR"/>
        </w:rPr>
        <w:t xml:space="preserve"> l’Autorité Contractante dispose de cinq (5) jours pour réagir, la copie de la réaction est transmise à l’organisme chargé de la régulation des marchés publics ;</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10 : Modification du dossier d’APPEL D’OFFRES NATIONAL OUVERT</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10.1-</w:t>
      </w:r>
      <w:r w:rsidRPr="00D7702F">
        <w:rPr>
          <w:rFonts w:ascii="Times New Roman" w:hAnsi="Times New Roman" w:cs="Times New Roman"/>
          <w:sz w:val="24"/>
          <w:szCs w:val="24"/>
          <w:lang w:eastAsia="fr-FR"/>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10.2-</w:t>
      </w:r>
      <w:r w:rsidRPr="00D7702F">
        <w:rPr>
          <w:rFonts w:ascii="Times New Roman" w:hAnsi="Times New Roman" w:cs="Times New Roman"/>
          <w:sz w:val="24"/>
          <w:szCs w:val="24"/>
          <w:lang w:eastAsia="fr-FR"/>
        </w:rPr>
        <w:t xml:space="preserve"> Tout additif ainsi publié fera partie intégrante du DAO conformément à l’article 8.1 du RGAO et doit être communiqué par écrit ou signé par tout moyen laissant trace écrite à tous les soumissionnaires qui ont acheté le Dossier d’APPEL D’OFFRES.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10.3-</w:t>
      </w:r>
      <w:r w:rsidRPr="00D7702F">
        <w:rPr>
          <w:rFonts w:ascii="Times New Roman" w:hAnsi="Times New Roman" w:cs="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C- PREPARATION DES OFFRES</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11 : Frais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candidat supportera tous les frais afférents à la préparation et à la présentation de son offre, et l’Autorité Contractante et le Maître d'Ouvrage ne sont en aucun cas responsable de ces frais, ni tenu de les régler, quel que soit le déroulement ou l’issue de la procédure d’APPEL D’OFFRES.</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12 : Langue de l’offre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w:t>
      </w:r>
      <w:r w:rsidRPr="00D7702F">
        <w:rPr>
          <w:rFonts w:ascii="Times New Roman" w:hAnsi="Times New Roman" w:cs="Times New Roman"/>
          <w:sz w:val="24"/>
          <w:szCs w:val="24"/>
          <w:lang w:eastAsia="fr-FR"/>
        </w:rPr>
        <w:lastRenderedPageBreak/>
        <w:t>d'une traduction précise en français ou en anglais ; auquel cas et aux fins d’interprétation de l’offre, la traduction fera foi.</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13 : Documents constituant l’offre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13.1-</w:t>
      </w:r>
      <w:r w:rsidRPr="00D7702F">
        <w:rPr>
          <w:rFonts w:ascii="Times New Roman" w:hAnsi="Times New Roman" w:cs="Times New Roman"/>
          <w:sz w:val="24"/>
          <w:szCs w:val="24"/>
          <w:lang w:eastAsia="fr-FR"/>
        </w:rPr>
        <w:t xml:space="preserve"> l’offre présentée par le soumissionnaire comprendra les documents détaillés au RPAO, dûment remplis et regroupés en trois volumes.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 volume 1 : Dossier administratif</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comprend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 - tous les documents attestant que le soumissionnaire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A souscrit les déclarations prévues par la loi et les règlements en vigueur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S’est acquitté des droits, taxes, impôts, cotisations contributions, redevances ou prélèvement de quelques natures que ce soit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N’est pas en état de liquidation judiciaire ou en faillite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N’est pas frappé de l’une des interdictions ou d’échéances prévues par la législation en vigueur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 La caution de soumission établie conformément aux dispositions de l’article 17 du RGAO.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iii- La confirmation écrite habilitant le signataire de l’offre à engager le soumissionnaire conformément aux dispositions de l’article 6.1 du RGAO.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Volume 2 : Offre Technique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b.1- Les renseignements sur les qualifications.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RPAO précise la liste des documents à fournir par les soumissionnaires pour justifier les critères de qualification mentionnées à l’article 6.1 du RPAO.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b.2- Méthodologie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rapport de la visite du site et une attestation de visite de site signée par le gestionnaire le cas échéant etc.)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b.3- Les preuves d’acceptation des conditions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soumissionnaire remettra les copies dûment paraphées des documents à caractères administratifs et techniques régissant le marché à savoir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Cahier des Clauses Administratives Particulières (CCAP)</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Cahier des Clause Techniques Particulières (CCTP)</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b.4- Commentaires (facultatifs)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Un commentaire des choix techniques du projet et d’éventuelles propositions.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c) Volume 3 : Offre financière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RPAO précise les éléments permettant de justifier le coût des travaux, à savoir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soumission proprement dite, en original rédigé selon le modèle joint, timbré au tarif en vigueur, signée et datée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bordereau des prix unitaires dûment rempli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détail estimatif et quantitatif dûment rempli</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sous détail des prix et/ou la décomposition des prix forfaitaires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L’échéancier prévisionnel de paiement le cas échéant.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soumissionnaires utiliseront à cet effet les pièces et modèles prévus dans le DAO, sous réserve des dispositions de l’article 17.2 du RGAO concernant les autres formes possibles de la caution de soumission.</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13.2-</w:t>
      </w:r>
      <w:r w:rsidRPr="00D7702F">
        <w:rPr>
          <w:rFonts w:ascii="Times New Roman" w:hAnsi="Times New Roman" w:cs="Times New Roman"/>
          <w:sz w:val="24"/>
          <w:szCs w:val="24"/>
          <w:lang w:eastAsia="fr-FR"/>
        </w:rPr>
        <w:t xml:space="preserve"> si, conformément aux dispositions des RPAO, les soumissionnaires présentent des offres, ils pourront indiquer les rabais.</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14 : Montant de l’offre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14.1-</w:t>
      </w:r>
      <w:r w:rsidRPr="00D7702F">
        <w:rPr>
          <w:rFonts w:ascii="Times New Roman" w:hAnsi="Times New Roman" w:cs="Times New Roman"/>
          <w:sz w:val="24"/>
          <w:szCs w:val="24"/>
          <w:lang w:eastAsia="fr-FR"/>
        </w:rPr>
        <w:t xml:space="preserve"> Sauf indication contraire figurant dans le DAO, le montant du marché couvrira l’ensemble des travaux décrits dans l’article 1.1 du RGAO, sur la base du bordereau des prix et du détail quantitatif et estimatif chiffrés, présentés par le soumissionnaire.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14.2-</w:t>
      </w:r>
      <w:r w:rsidRPr="00D7702F">
        <w:rPr>
          <w:rFonts w:ascii="Times New Roman" w:hAnsi="Times New Roman" w:cs="Times New Roman"/>
          <w:sz w:val="24"/>
          <w:szCs w:val="24"/>
          <w:lang w:eastAsia="fr-FR"/>
        </w:rPr>
        <w:t xml:space="preserve"> Le soumissionnaire remplira les prix unitaires et totaux de tous les postes du bordereau de prix et du détail quantitatif et estimatif.</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14.3-</w:t>
      </w:r>
      <w:r w:rsidRPr="00D7702F">
        <w:rPr>
          <w:rFonts w:ascii="Times New Roman" w:hAnsi="Times New Roman" w:cs="Times New Roman"/>
          <w:sz w:val="24"/>
          <w:szCs w:val="24"/>
          <w:lang w:eastAsia="fr-FR"/>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14.4-</w:t>
      </w:r>
      <w:r w:rsidRPr="00D7702F">
        <w:rPr>
          <w:rFonts w:ascii="Times New Roman" w:hAnsi="Times New Roman" w:cs="Times New Roman"/>
          <w:sz w:val="24"/>
          <w:szCs w:val="24"/>
          <w:lang w:eastAsia="fr-FR"/>
        </w:rPr>
        <w:t xml:space="preserve"> si les clauses de révision et/ou d’actualisation des prix ne sont pas prévues au marché, la date d’établissement des prix initiaux, ainsi que les modalités de révision et/ou d’actualisation desdits prix doivent être précisées. Etant entendu que tout </w:t>
      </w:r>
      <w:proofErr w:type="gramStart"/>
      <w:r w:rsidRPr="00D7702F">
        <w:rPr>
          <w:rFonts w:ascii="Times New Roman" w:hAnsi="Times New Roman" w:cs="Times New Roman"/>
          <w:sz w:val="24"/>
          <w:szCs w:val="24"/>
          <w:lang w:eastAsia="fr-FR"/>
        </w:rPr>
        <w:t>marché</w:t>
      </w:r>
      <w:proofErr w:type="gramEnd"/>
      <w:r w:rsidRPr="00D7702F">
        <w:rPr>
          <w:rFonts w:ascii="Times New Roman" w:hAnsi="Times New Roman" w:cs="Times New Roman"/>
          <w:sz w:val="24"/>
          <w:szCs w:val="24"/>
          <w:lang w:eastAsia="fr-FR"/>
        </w:rPr>
        <w:t xml:space="preserve"> dont la durée d’exécution est au plus égale à un (1) an ne peut faire l’objet de révision de prix.</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14.5-</w:t>
      </w:r>
      <w:r w:rsidRPr="00D7702F">
        <w:rPr>
          <w:rFonts w:ascii="Times New Roman" w:hAnsi="Times New Roman" w:cs="Times New Roman"/>
          <w:sz w:val="24"/>
          <w:szCs w:val="24"/>
          <w:lang w:eastAsia="fr-FR"/>
        </w:rPr>
        <w:t xml:space="preserve"> tous les prix unitaires devront être justifiés par des sous détails établis conformément au cadre proposé à la pièce N° 8 du DAO.</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15 : Monnaie de soumission et de règlement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Pour l'APPEL D’OFFRES NATIONAL OUVERT, la monnaie utilisée est le francs CFA</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montant de la soumission, les prix unitaires du bordereau des prix et les prix du détail quantitatif et estimatif sont libellés entièrement en francs CFA.</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16 : Validité des offres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16.1-</w:t>
      </w:r>
      <w:r w:rsidRPr="00D7702F">
        <w:rPr>
          <w:rFonts w:ascii="Times New Roman" w:hAnsi="Times New Roman" w:cs="Times New Roman"/>
          <w:sz w:val="24"/>
          <w:szCs w:val="24"/>
          <w:lang w:eastAsia="fr-FR"/>
        </w:rPr>
        <w:t xml:space="preserve"> les offres doivent demeurer valables pendant la période spécifiée dans le RPAO à compter de la date de remise des offres fixée par l’Autorité Contractante, en application de l’article 22 du RGAO. Une offre </w:t>
      </w:r>
      <w:r w:rsidRPr="00D7702F">
        <w:rPr>
          <w:rFonts w:ascii="Times New Roman" w:hAnsi="Times New Roman" w:cs="Times New Roman"/>
          <w:sz w:val="24"/>
          <w:szCs w:val="24"/>
          <w:lang w:eastAsia="fr-FR"/>
        </w:rPr>
        <w:lastRenderedPageBreak/>
        <w:t>valable pour une période plus courte sera rejetée par la Commission de Passation des Marchés ou l’Autorité Contractante comme étant non conforme.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16.2-</w:t>
      </w:r>
      <w:r w:rsidRPr="00D7702F">
        <w:rPr>
          <w:rFonts w:ascii="Times New Roman" w:hAnsi="Times New Roman" w:cs="Times New Roman"/>
          <w:sz w:val="24"/>
          <w:szCs w:val="24"/>
          <w:lang w:eastAsia="fr-FR"/>
        </w:rPr>
        <w:t xml:space="preserve">  Dans les circonstances exceptionnelles, l’Autorité Contractante peut solliciter le consentement du soumissionnaire à une prolongation du délai de validité. La demande et les réponses (ou par télécopie). La validité de la caution de soumission prévue à l’article 17 du RPAO sera de même prolonger la validité de son offre sans perdre sa caution de soumission. Un soumissionnaire qui consent à une prolongation ne se verra pas demander de modifier son offre, ni ne sera autorisé à le faire.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16.3-</w:t>
      </w:r>
      <w:r w:rsidRPr="00D7702F">
        <w:rPr>
          <w:rFonts w:ascii="Times New Roman" w:hAnsi="Times New Roman" w:cs="Times New Roman"/>
          <w:sz w:val="24"/>
          <w:szCs w:val="24"/>
          <w:lang w:eastAsia="fr-FR"/>
        </w:rPr>
        <w:t xml:space="preserve"> Lorsque le marché ne comporte pas d’article de révision de prix et que la période de validité des offres est prolongée de plus de soixante jours, les montants payables au soumissionnaire retenu seront actualisés par application de la formule y relative figurant à la demande de prorogation que  l’Autorité Contractante adressera au(x) soumissionnaire (s).La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17 : Caution de soumission</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17.1-</w:t>
      </w:r>
      <w:r w:rsidRPr="00D7702F">
        <w:rPr>
          <w:rFonts w:ascii="Times New Roman" w:hAnsi="Times New Roman" w:cs="Times New Roman"/>
          <w:sz w:val="24"/>
          <w:szCs w:val="24"/>
          <w:lang w:eastAsia="fr-FR"/>
        </w:rPr>
        <w:t>En application de l’article 13 du RGAO, le soumissionnaire fournira une caution de soumission du montant spécifié dans le RPAO, laquelle fera partie intégrante de son offre.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17.2-</w:t>
      </w:r>
      <w:r w:rsidRPr="00D7702F">
        <w:rPr>
          <w:rFonts w:ascii="Times New Roman" w:hAnsi="Times New Roman" w:cs="Times New Roman"/>
          <w:sz w:val="24"/>
          <w:szCs w:val="24"/>
          <w:lang w:eastAsia="fr-FR"/>
        </w:rPr>
        <w:t xml:space="preserve"> La caution de soumission sera conforme au modèle présenté dans le DAO,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17.3-</w:t>
      </w:r>
      <w:r w:rsidRPr="00D7702F">
        <w:rPr>
          <w:rFonts w:ascii="Times New Roman" w:hAnsi="Times New Roman" w:cs="Times New Roman"/>
          <w:sz w:val="24"/>
          <w:szCs w:val="24"/>
          <w:lang w:eastAsia="fr-FR"/>
        </w:rPr>
        <w:t xml:space="preserve"> Toute offre non accompagnée d’une caution de Soumission acceptable sera rejetée par la Commission </w:t>
      </w:r>
      <w:r w:rsidR="00AC32D0">
        <w:rPr>
          <w:rFonts w:ascii="Times New Roman" w:hAnsi="Times New Roman" w:cs="Times New Roman"/>
          <w:sz w:val="24"/>
          <w:szCs w:val="24"/>
          <w:lang w:eastAsia="fr-FR"/>
        </w:rPr>
        <w:t xml:space="preserve">Interne </w:t>
      </w:r>
      <w:r w:rsidRPr="00D7702F">
        <w:rPr>
          <w:rFonts w:ascii="Times New Roman" w:hAnsi="Times New Roman" w:cs="Times New Roman"/>
          <w:sz w:val="24"/>
          <w:szCs w:val="24"/>
          <w:lang w:eastAsia="fr-FR"/>
        </w:rPr>
        <w:t xml:space="preserve">de Passation des Marchés </w:t>
      </w:r>
      <w:r w:rsidR="00AC32D0">
        <w:rPr>
          <w:rFonts w:ascii="Times New Roman" w:hAnsi="Times New Roman" w:cs="Times New Roman"/>
          <w:sz w:val="24"/>
          <w:szCs w:val="24"/>
          <w:lang w:eastAsia="fr-FR"/>
        </w:rPr>
        <w:t xml:space="preserve">de la Commune </w:t>
      </w:r>
      <w:r w:rsidRPr="00D7702F">
        <w:rPr>
          <w:rFonts w:ascii="Times New Roman" w:hAnsi="Times New Roman" w:cs="Times New Roman"/>
          <w:sz w:val="24"/>
          <w:szCs w:val="24"/>
          <w:lang w:eastAsia="fr-FR"/>
        </w:rPr>
        <w:t>comme non conforme. La caution de soumission d’un groupement d’entreprises doit être établie au nom du mandataire soumettant l’offre et mentionner chacun des membres du groupement.</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17.4-</w:t>
      </w:r>
      <w:r w:rsidRPr="00D7702F">
        <w:rPr>
          <w:rFonts w:ascii="Times New Roman" w:hAnsi="Times New Roman" w:cs="Times New Roman"/>
          <w:sz w:val="24"/>
          <w:szCs w:val="24"/>
          <w:lang w:eastAsia="fr-FR"/>
        </w:rPr>
        <w:t xml:space="preserve"> Les cautions de soumission et les offres des soumissionnaires non retenus seront restituées dans un délai de quinze (15) jours à compter de la date de publication des résultats.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17.5-</w:t>
      </w:r>
      <w:r w:rsidRPr="00D7702F">
        <w:rPr>
          <w:rFonts w:ascii="Times New Roman" w:hAnsi="Times New Roman" w:cs="Times New Roman"/>
          <w:sz w:val="24"/>
          <w:szCs w:val="24"/>
          <w:lang w:eastAsia="fr-FR"/>
        </w:rPr>
        <w:t xml:space="preserve"> La caution de soumission de l’attributaire du marché sera libérée dès que ce dernier aura signé le marché et fourni le cautionnement définitif requis.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17.6-</w:t>
      </w:r>
      <w:r w:rsidRPr="00D7702F">
        <w:rPr>
          <w:rFonts w:ascii="Times New Roman" w:hAnsi="Times New Roman" w:cs="Times New Roman"/>
          <w:sz w:val="24"/>
          <w:szCs w:val="24"/>
          <w:lang w:eastAsia="fr-FR"/>
        </w:rPr>
        <w:t xml:space="preserve">La caution de soumission peut être saisie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si le soumissionnaire retire son offre durant la période de validité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si le soumissionnaire retenu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 manque à son obligation de souscrire le marché en application de l’article 37 du RGAO ou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 manque à son obligation de fournir le cautionnement définitif en application de l’article 39 du RGAO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iii- .Refuse de recevoir notification du marché ou de l'ordre de service de démarrage des prestations.</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18 : Proposition variantes des soumissionnaires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lastRenderedPageBreak/>
        <w:t>18.1-</w:t>
      </w:r>
      <w:r w:rsidRPr="00D7702F">
        <w:rPr>
          <w:rFonts w:ascii="Times New Roman" w:hAnsi="Times New Roman" w:cs="Times New Roman"/>
          <w:sz w:val="24"/>
          <w:szCs w:val="24"/>
          <w:lang w:eastAsia="fr-FR"/>
        </w:rPr>
        <w:t xml:space="preserve">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18.2-</w:t>
      </w:r>
      <w:r w:rsidR="00AC32D0">
        <w:rPr>
          <w:rFonts w:ascii="Times New Roman" w:hAnsi="Times New Roman" w:cs="Times New Roman"/>
          <w:sz w:val="24"/>
          <w:szCs w:val="24"/>
          <w:lang w:eastAsia="fr-FR"/>
        </w:rPr>
        <w:t xml:space="preserve"> </w:t>
      </w:r>
      <w:r w:rsidRPr="00D7702F">
        <w:rPr>
          <w:rFonts w:ascii="Times New Roman" w:hAnsi="Times New Roman" w:cs="Times New Roman"/>
          <w:sz w:val="24"/>
          <w:szCs w:val="24"/>
          <w:lang w:eastAsia="fr-FR"/>
        </w:rPr>
        <w:t>excepté dans le cas mentionné à l’article 18.3 ci-dessous, les soumissionnaires souhaitant offrir des variantes techniques doivent d’abord chiffrer la solution de base de l’Autorité Contractante telle que décrite dans le DAO, et fourni en outre tous les renseignements dont l’Autorité Contractante a besoin pour procéder à l’évaluation complète de la variante proposée, y compris les plans, notes et calculs, spécifications techniques, sous détails de prix et méthodes de construction proposées, et toutes autres détails utiles. L’Autorité Contractante n’examinera que les variantes techniques, le cas échéant du soumissionnaire dont l’offre conforme à la solution de base a été évaluée le moins disant.</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18.3-</w:t>
      </w:r>
      <w:r w:rsidRPr="00D7702F">
        <w:rPr>
          <w:rFonts w:ascii="Times New Roman" w:hAnsi="Times New Roman" w:cs="Times New Roman"/>
          <w:sz w:val="24"/>
          <w:szCs w:val="24"/>
          <w:lang w:eastAsia="fr-FR"/>
        </w:rPr>
        <w:t xml:space="preserve">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l’article32.2 (g</w:t>
      </w:r>
      <w:r w:rsidR="00AC32D0" w:rsidRPr="00D7702F">
        <w:rPr>
          <w:rFonts w:ascii="Times New Roman" w:hAnsi="Times New Roman" w:cs="Times New Roman"/>
          <w:sz w:val="24"/>
          <w:szCs w:val="24"/>
          <w:lang w:eastAsia="fr-FR"/>
        </w:rPr>
        <w:t>) du</w:t>
      </w:r>
      <w:r w:rsidRPr="00D7702F">
        <w:rPr>
          <w:rFonts w:ascii="Times New Roman" w:hAnsi="Times New Roman" w:cs="Times New Roman"/>
          <w:sz w:val="24"/>
          <w:szCs w:val="24"/>
          <w:lang w:eastAsia="fr-FR"/>
        </w:rPr>
        <w:t xml:space="preserve"> RGAO.</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19 : Réunion préparatoire à l’établissement des offres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19.1-</w:t>
      </w:r>
      <w:r w:rsidRPr="00D7702F">
        <w:rPr>
          <w:rFonts w:ascii="Times New Roman" w:hAnsi="Times New Roman" w:cs="Times New Roman"/>
          <w:sz w:val="24"/>
          <w:szCs w:val="24"/>
          <w:lang w:eastAsia="fr-FR"/>
        </w:rPr>
        <w:t xml:space="preserve"> A moins que le RPAO n’en dispose autrement ; le soumissionnaire peut être invité à assister à une réunion préparatoire qui se tiendra aux lieux et date indiqués dans le RPAO.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19.2-</w:t>
      </w:r>
      <w:r w:rsidRPr="00D7702F">
        <w:rPr>
          <w:rFonts w:ascii="Times New Roman" w:hAnsi="Times New Roman" w:cs="Times New Roman"/>
          <w:sz w:val="24"/>
          <w:szCs w:val="24"/>
          <w:lang w:eastAsia="fr-FR"/>
        </w:rPr>
        <w:t xml:space="preserve"> La réunion préparatoire aura pour objet de fournir des éclaircissements et de répondre à toute question qui pourrait être soulevée à ce stade.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19.3-</w:t>
      </w:r>
      <w:r w:rsidRPr="00D7702F">
        <w:rPr>
          <w:rFonts w:ascii="Times New Roman" w:hAnsi="Times New Roman" w:cs="Times New Roman"/>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19.4-</w:t>
      </w:r>
      <w:r w:rsidRPr="00D7702F">
        <w:rPr>
          <w:rFonts w:ascii="Times New Roman" w:hAnsi="Times New Roman" w:cs="Times New Roman"/>
          <w:sz w:val="24"/>
          <w:szCs w:val="24"/>
          <w:lang w:eastAsia="fr-FR"/>
        </w:rPr>
        <w:t xml:space="preserve"> Le procès-verbal de la réunion, incluant le texte des questions posées et des réponses données, y compris les réponses préparées après la réunion, sera transmis sans délai à tous ceux qui ont acheté le DAO. Toute modification des documents d’APPEL D’OFFRES énumérées à l’article 8 du RGAO qui pourrait s’avérer nécessaires à l’issue de la réunion préparatoire sera faite par l’Autorité Contractante en publiant un additif conformément aux dispositions de l’article 10 du RGAO, et non par le canal du procès-verbal de la réunion préparatoire.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19.5-</w:t>
      </w:r>
      <w:r w:rsidRPr="00D7702F">
        <w:rPr>
          <w:rFonts w:ascii="Times New Roman" w:hAnsi="Times New Roman" w:cs="Times New Roman"/>
          <w:sz w:val="24"/>
          <w:szCs w:val="24"/>
          <w:lang w:eastAsia="fr-FR"/>
        </w:rPr>
        <w:t xml:space="preserve"> Le fait qu’un soumissionnaire n’assiste pas à la réunion préparatoire à l’établissement des offres ne sera pas un motif de disqualification.</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20 : Forme et signature de l’offre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20.1-</w:t>
      </w:r>
      <w:r w:rsidRPr="00D7702F">
        <w:rPr>
          <w:rFonts w:ascii="Times New Roman" w:hAnsi="Times New Roman" w:cs="Times New Roman"/>
          <w:sz w:val="24"/>
          <w:szCs w:val="24"/>
          <w:lang w:eastAsia="fr-FR"/>
        </w:rPr>
        <w:t xml:space="preserve"> Le soumissionnaire préparera un original des documents constituant de l’offre décrits à l’article 13 du RGAO, en un volume portant clairement l’indication « ORIGINAL ». De plus le soumissionnaire soumettra le nombre de copies requises dans le RPAO, portant l’indication « COPIE », en cas de divergence entre l’original et la copie l’original fera foi.</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20.2-</w:t>
      </w:r>
      <w:r w:rsidRPr="00D7702F">
        <w:rPr>
          <w:rFonts w:ascii="Times New Roman" w:hAnsi="Times New Roman" w:cs="Times New Roman"/>
          <w:sz w:val="24"/>
          <w:szCs w:val="24"/>
          <w:lang w:eastAsia="fr-FR"/>
        </w:rPr>
        <w:t xml:space="preserve"> L’original et toutes les copies de l’offre devront être dactylographiés ou écrit à l’encre indélébile, dans le cas des copies, des photocopies sont également acceptables et seront signées par la ou les personnes </w:t>
      </w:r>
      <w:r w:rsidRPr="00D7702F">
        <w:rPr>
          <w:rFonts w:ascii="Times New Roman" w:hAnsi="Times New Roman" w:cs="Times New Roman"/>
          <w:sz w:val="24"/>
          <w:szCs w:val="24"/>
          <w:lang w:eastAsia="fr-FR"/>
        </w:rPr>
        <w:lastRenderedPageBreak/>
        <w:t>dûment habilitées à signer au nom du soumissionnaire, conformément à l’article 6.1, (a) ou 6.2 (e) du RGAO, selon le cas. Toutes les pages de l’offre comprenant des surcharges ou des changements seront paraphées par le ou les signataires de l’offre.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20.3-</w:t>
      </w:r>
      <w:r w:rsidRPr="00D7702F">
        <w:rPr>
          <w:rFonts w:ascii="Times New Roman" w:hAnsi="Times New Roman" w:cs="Times New Roman"/>
          <w:sz w:val="24"/>
          <w:szCs w:val="24"/>
          <w:lang w:eastAsia="fr-FR"/>
        </w:rPr>
        <w:t xml:space="preserve"> L’offre ne doit comporter aucune modification, suppression ni surcharge, à moins que de telles corrections ne soient paraphées par le ou les signataires de la soumission.</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D- DEPOT DES OFFRES</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21 : Cachetage et marquage des offres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21.1-</w:t>
      </w:r>
      <w:r w:rsidRPr="00D7702F">
        <w:rPr>
          <w:rFonts w:ascii="Times New Roman" w:hAnsi="Times New Roman" w:cs="Times New Roman"/>
          <w:sz w:val="24"/>
          <w:szCs w:val="24"/>
          <w:lang w:eastAsia="fr-FR"/>
        </w:rPr>
        <w:t xml:space="preserve">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21.2</w:t>
      </w:r>
      <w:r w:rsidRPr="00D7702F">
        <w:rPr>
          <w:rFonts w:ascii="Times New Roman" w:hAnsi="Times New Roman" w:cs="Times New Roman"/>
          <w:sz w:val="24"/>
          <w:szCs w:val="24"/>
          <w:lang w:eastAsia="fr-FR"/>
        </w:rPr>
        <w:t xml:space="preserve">- Les enveloppes intérieures et extérieures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seront adressées à l’Autorité Contractante à l’adresse indiquée dans le RPAO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porteront le nom du projet ainsi que le numéro de l’avis d’APPEL D’OFFRES indiqués dans le RPAO et la mention « A N’OUVRIR QU’EN SEANCE DE DEPOUILLEMENT ».</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21.3-</w:t>
      </w:r>
      <w:r w:rsidRPr="00D7702F">
        <w:rPr>
          <w:rFonts w:ascii="Times New Roman" w:hAnsi="Times New Roman" w:cs="Times New Roman"/>
          <w:sz w:val="24"/>
          <w:szCs w:val="24"/>
          <w:lang w:eastAsia="fr-FR"/>
        </w:rPr>
        <w:t xml:space="preserve">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21.4-</w:t>
      </w:r>
      <w:r w:rsidRPr="00D7702F">
        <w:rPr>
          <w:rFonts w:ascii="Times New Roman" w:hAnsi="Times New Roman" w:cs="Times New Roman"/>
          <w:sz w:val="24"/>
          <w:szCs w:val="24"/>
          <w:lang w:eastAsia="fr-FR"/>
        </w:rPr>
        <w:t xml:space="preserve"> Si l’enveloppe extérieure n’est pas scellée et marquée comme indiqué aux articles 21.1 et 21.2 susvisés, l’Autorité Contractante ne sera nullement responsable si l’offre est égarée ou ouverte prématurément.</w:t>
      </w:r>
    </w:p>
    <w:p w:rsidR="00D7702F" w:rsidRPr="00AC32D0" w:rsidRDefault="00D7702F" w:rsidP="00D7702F">
      <w:pPr>
        <w:jc w:val="both"/>
        <w:rPr>
          <w:rFonts w:ascii="Times New Roman" w:hAnsi="Times New Roman" w:cs="Times New Roman"/>
          <w:b/>
          <w:sz w:val="24"/>
          <w:szCs w:val="24"/>
          <w:lang w:eastAsia="fr-FR"/>
        </w:rPr>
      </w:pPr>
      <w:r w:rsidRPr="00AC32D0">
        <w:rPr>
          <w:rFonts w:ascii="Times New Roman" w:hAnsi="Times New Roman" w:cs="Times New Roman"/>
          <w:b/>
          <w:sz w:val="24"/>
          <w:szCs w:val="24"/>
          <w:lang w:eastAsia="fr-FR"/>
        </w:rPr>
        <w:t>Article 22 : Date heure limite de dépôt des offres</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22.1-</w:t>
      </w:r>
      <w:r w:rsidRPr="00D7702F">
        <w:rPr>
          <w:rFonts w:ascii="Times New Roman" w:hAnsi="Times New Roman" w:cs="Times New Roman"/>
          <w:sz w:val="24"/>
          <w:szCs w:val="24"/>
          <w:lang w:eastAsia="fr-FR"/>
        </w:rPr>
        <w:t xml:space="preserve"> Les offres doivent être reçues par l’Autorité Contractante à l’adresse spécifiée à l’article 21.2 du RPAO au plus tard à la date et à l’heure spécifiées dans le RPAO.</w:t>
      </w:r>
    </w:p>
    <w:p w:rsidR="00D7702F" w:rsidRPr="00D7702F" w:rsidRDefault="00D7702F" w:rsidP="00D7702F">
      <w:pPr>
        <w:jc w:val="both"/>
        <w:rPr>
          <w:rFonts w:ascii="Times New Roman" w:hAnsi="Times New Roman" w:cs="Times New Roman"/>
          <w:sz w:val="24"/>
          <w:szCs w:val="24"/>
          <w:lang w:eastAsia="fr-FR"/>
        </w:rPr>
      </w:pPr>
      <w:r w:rsidRPr="00AC32D0">
        <w:rPr>
          <w:rFonts w:ascii="Times New Roman" w:hAnsi="Times New Roman" w:cs="Times New Roman"/>
          <w:b/>
          <w:sz w:val="24"/>
          <w:szCs w:val="24"/>
          <w:lang w:eastAsia="fr-FR"/>
        </w:rPr>
        <w:t>22.2-</w:t>
      </w:r>
      <w:r w:rsidRPr="00D7702F">
        <w:rPr>
          <w:rFonts w:ascii="Times New Roman" w:hAnsi="Times New Roman" w:cs="Times New Roman"/>
          <w:sz w:val="24"/>
          <w:szCs w:val="24"/>
          <w:lang w:eastAsia="fr-FR"/>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23 : Offres hors délai</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Toute offre parvenue à l’Autorité Contractante après les dates et heure limites fixées pour le dépôt des offres conformément à l’article 22 du RGAO sera déclarée hors délai et, par conséquent rejetée.</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24 : Modification, substitution et retrait des offres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24.1-</w:t>
      </w:r>
      <w:r w:rsidRPr="00D7702F">
        <w:rPr>
          <w:rFonts w:ascii="Times New Roman" w:hAnsi="Times New Roman" w:cs="Times New Roman"/>
          <w:sz w:val="24"/>
          <w:szCs w:val="24"/>
          <w:lang w:eastAsia="fr-FR"/>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w:t>
      </w:r>
      <w:r w:rsidRPr="00D7702F">
        <w:rPr>
          <w:rFonts w:ascii="Times New Roman" w:hAnsi="Times New Roman" w:cs="Times New Roman"/>
          <w:sz w:val="24"/>
          <w:szCs w:val="24"/>
          <w:lang w:eastAsia="fr-FR"/>
        </w:rPr>
        <w:lastRenderedPageBreak/>
        <w:t>correspondante doit être jointe à la notification écrite. Les enveloppes doivent porter clairement selon le cas, la mention « RETRAIT » et « OFFRE DE REMPLACEMENT » ou « MODIFICATION ».</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24.2-</w:t>
      </w:r>
      <w:r w:rsidRPr="00D7702F">
        <w:rPr>
          <w:rFonts w:ascii="Times New Roman" w:hAnsi="Times New Roman" w:cs="Times New Roman"/>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également dans ce cas être confirmé par une notification écrite et dûment signée, et dont la date, le cachet postal faisant foi, ne sera pas postérieure à la date limite fixée pour le dépôt des offres.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24.3-</w:t>
      </w:r>
      <w:r w:rsidRPr="00D7702F">
        <w:rPr>
          <w:rFonts w:ascii="Times New Roman" w:hAnsi="Times New Roman" w:cs="Times New Roman"/>
          <w:sz w:val="24"/>
          <w:szCs w:val="24"/>
          <w:lang w:eastAsia="fr-FR"/>
        </w:rPr>
        <w:t xml:space="preserve"> Les offres dont les soumissionnaires demandent le retrait en application de l’article 24.1 leur seront envoyées sans avoir été ouvertes.</w:t>
      </w:r>
    </w:p>
    <w:p w:rsid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24.4-</w:t>
      </w:r>
      <w:r w:rsidRPr="00D7702F">
        <w:rPr>
          <w:rFonts w:ascii="Times New Roman" w:hAnsi="Times New Roman" w:cs="Times New Roman"/>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entraine la confiscation de la caution de soumission conformément aux dispositions de l’article 17.6 du RGAO.</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E- OUVERTURE DES PLIS ET EVALUATION DES OFFRES ;</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25 : Ouverture des plis et recours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25.1-</w:t>
      </w:r>
      <w:r w:rsidRPr="00D7702F">
        <w:rPr>
          <w:rFonts w:ascii="Times New Roman" w:hAnsi="Times New Roman" w:cs="Times New Roman"/>
          <w:sz w:val="24"/>
          <w:szCs w:val="24"/>
          <w:lang w:eastAsia="fr-FR"/>
        </w:rPr>
        <w:t xml:space="preserve"> L’ouverture de tous les plis se fait en un temps, toutefois pour les projets complexes notamment ceux ayant fait l’objet d’une procédure de pré-qualification, l’ouverture peut se faire en deux temps.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25.2-</w:t>
      </w:r>
      <w:r w:rsidRPr="00D7702F">
        <w:rPr>
          <w:rFonts w:ascii="Times New Roman" w:hAnsi="Times New Roman"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leur contenu lu à haute voix. Enfin, les contenus des enveloppes marquées « modification » seront lus à haute voix. Le remplacement des offres ne sera autorisé que si les offres correspondantes contiennent une habilitation valide du signataire à demander la modification et est lue à haute voix. Seules les offres qui ont été ouvertes et annoncées à haute voix lors de l’ouverture des plis seront ensuite évaluées.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25.3</w:t>
      </w:r>
      <w:r w:rsidRPr="00D7702F">
        <w:rPr>
          <w:rFonts w:ascii="Times New Roman" w:hAnsi="Times New Roman" w:cs="Times New Roman"/>
          <w:sz w:val="24"/>
          <w:szCs w:val="24"/>
          <w:lang w:eastAsia="fr-FR"/>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délai que l’Autorité Contractante peut exiger, et tout autre détail que l’Autorité Contractante peut juger utile de mentionner. Seuls les rabais et variantes de l’offre annoncés à haute voix lors de l’ouverture des plis seront soumis à évaluation.</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25.4-</w:t>
      </w:r>
      <w:r w:rsidRPr="00D7702F">
        <w:rPr>
          <w:rFonts w:ascii="Times New Roman" w:hAnsi="Times New Roman" w:cs="Times New Roman"/>
          <w:sz w:val="24"/>
          <w:szCs w:val="24"/>
          <w:lang w:eastAsia="fr-FR"/>
        </w:rPr>
        <w:t xml:space="preserve"> Les offres (et les modifications reçues conformément aux dispositions de l’article 24 du RGAO) qui n’ont pas été ouvertes et lues à haute voix durant la séance d’ouverture des plis, qu’elle qu’en soit la raison, ne seront pas soumises à évaluation.</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lastRenderedPageBreak/>
        <w:t>25.5-</w:t>
      </w:r>
      <w:r w:rsidRPr="00D7702F">
        <w:rPr>
          <w:rFonts w:ascii="Times New Roman" w:hAnsi="Times New Roman" w:cs="Times New Roman"/>
          <w:sz w:val="24"/>
          <w:szCs w:val="24"/>
          <w:lang w:eastAsia="fr-FR"/>
        </w:rPr>
        <w:t xml:space="preserve"> Il est établi, séance tenante un procès-verbal d’ouverture des plis qui mentionne la recevabilité des offres, leur régularité administrative, leurs prix, leurs rabais, et leur délai ainsi que la composition de la sous-commission d’analyse. Une copie dudit procès-verbal à laquelle est annexée la feuille de présence est remise à tous les participants à la fin de la séance.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25.6-</w:t>
      </w:r>
      <w:r w:rsidRPr="00D7702F">
        <w:rPr>
          <w:rFonts w:ascii="Times New Roman" w:hAnsi="Times New Roman" w:cs="Times New Roman"/>
          <w:sz w:val="24"/>
          <w:szCs w:val="24"/>
          <w:lang w:eastAsia="fr-FR"/>
        </w:rPr>
        <w:t xml:space="preserve"> A la fin de chaque séance d’ouverture des plis, le président de la Commission de Passation des Marchés met immédiatement à la disposition de l’Autorité Contractante deux copies paraphées des offres des soumissionnaires, et une copie paraphée des offres des soumissionnaires pour le point focal désigné par l’ARMP.</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25.7-</w:t>
      </w:r>
      <w:r w:rsidRPr="00D7702F">
        <w:rPr>
          <w:rFonts w:ascii="Times New Roman" w:hAnsi="Times New Roman" w:cs="Times New Roman"/>
          <w:sz w:val="24"/>
          <w:szCs w:val="24"/>
          <w:lang w:eastAsia="fr-FR"/>
        </w:rPr>
        <w:t xml:space="preserve"> En cas de recours tel que prévu par le code des marchés publics, il doit être adressé à l’organisme chargé de la régulation des marchés publics avec copies au Ministre Délégué à la Présidence de la République chargé des Marché Publics et au Chef de structure auprès de laquelle est placée la commission concernée.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doit parvenir dans un délai maximum de trois (3) jours ouvrables après l’ouverture des plis sous la forme d’une lettre à laquelle est obligatoirement joint un feuillet de la fiche de recours dûment signée par le requérant et, éventuellement par le Président de la Commission de Passation des Marchés.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L’Observateur Indépendant annexe à son rapport, le feuillet qui lui a été remis, assorti des commentaires ou des observations y afférents.</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26 : Caractère confidentiel de la procédure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26.1-</w:t>
      </w:r>
      <w:r w:rsidRPr="00D7702F">
        <w:rPr>
          <w:rFonts w:ascii="Times New Roman" w:hAnsi="Times New Roman" w:cs="Times New Roman"/>
          <w:sz w:val="24"/>
          <w:szCs w:val="24"/>
          <w:lang w:eastAsia="fr-FR"/>
        </w:rPr>
        <w:t>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du soumissionnaire et de la suspension des auteurs de toutes activités dans le domaine des Marchés Publics.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26.2-</w:t>
      </w:r>
      <w:r w:rsidRPr="00D7702F">
        <w:rPr>
          <w:rFonts w:ascii="Times New Roman" w:hAnsi="Times New Roman" w:cs="Times New Roman"/>
          <w:sz w:val="24"/>
          <w:szCs w:val="24"/>
          <w:lang w:eastAsia="fr-FR"/>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26.3-</w:t>
      </w:r>
      <w:r w:rsidRPr="00D7702F">
        <w:rPr>
          <w:rFonts w:ascii="Times New Roman" w:hAnsi="Times New Roman" w:cs="Times New Roman"/>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27 : Eclaircissements sur les offres et contacts avec l’Autorité Contractante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27.1</w:t>
      </w:r>
      <w:r w:rsidRPr="00D7702F">
        <w:rPr>
          <w:rFonts w:ascii="Times New Roman" w:hAnsi="Times New Roman" w:cs="Times New Roman"/>
          <w:sz w:val="24"/>
          <w:szCs w:val="24"/>
          <w:lang w:eastAsia="fr-FR"/>
        </w:rPr>
        <w:t>- Pour faciliter l’examen, l’évaluation et la comparaison des offres, le président le Commission de Passation des Marchés peut, si elle le désir,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calculs découvertes par la sous-commission d’analyse lors de l’évaluation des soumissions conformément aux dispositions de l’article 29 du RGAO.</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27.2-</w:t>
      </w:r>
      <w:r w:rsidRPr="00D7702F">
        <w:rPr>
          <w:rFonts w:ascii="Times New Roman" w:hAnsi="Times New Roman" w:cs="Times New Roman"/>
          <w:sz w:val="24"/>
          <w:szCs w:val="24"/>
          <w:lang w:eastAsia="fr-FR"/>
        </w:rPr>
        <w:t xml:space="preserve">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lastRenderedPageBreak/>
        <w:t>Article 28 : Détermination de la conformité des offres.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28.1</w:t>
      </w:r>
      <w:r w:rsidRPr="00D7702F">
        <w:rPr>
          <w:rFonts w:ascii="Times New Roman" w:hAnsi="Times New Roman" w:cs="Times New Roman"/>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28.2</w:t>
      </w:r>
      <w:r w:rsidRPr="00D7702F">
        <w:rPr>
          <w:rFonts w:ascii="Times New Roman" w:hAnsi="Times New Roman" w:cs="Times New Roman"/>
          <w:sz w:val="24"/>
          <w:szCs w:val="24"/>
          <w:lang w:eastAsia="fr-FR"/>
        </w:rPr>
        <w:t>- La sous-commission d’analyse déterminera si l’offre est conforme pour l’essentiel aux dispositions du DAO en se basant sur son contenu sans avoir recours à des éléments de preuve extrinsèques.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28.3-</w:t>
      </w:r>
      <w:r w:rsidRPr="00D7702F">
        <w:rPr>
          <w:rFonts w:ascii="Times New Roman" w:hAnsi="Times New Roman" w:cs="Times New Roman"/>
          <w:sz w:val="24"/>
          <w:szCs w:val="24"/>
          <w:lang w:eastAsia="fr-FR"/>
        </w:rPr>
        <w:t xml:space="preserve"> une offre conforme pour l’essentiel au dossier d’APPEL D’OFFRES est une offre qui respecte tous les termes, conditions et spécifications du DAO, sans divergences ni réserve importante, est celle qui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 affecte sensiblement l’étendue, la qualité ou la réalisation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 limite sensiblement, en contradiction avec le dossier d’APPEL D’OFFRES, les droits de l’Autorité Contractante ou ses obligations au titre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iii- est telle que sa correction affecterait injustement la compétitivité des autres soumissionnaires qui ont présenté des offres conformes pour l’essentiel au Dossier d’APPEL D’OFFRES.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28.4-</w:t>
      </w:r>
      <w:r w:rsidRPr="00D7702F">
        <w:rPr>
          <w:rFonts w:ascii="Times New Roman" w:hAnsi="Times New Roman" w:cs="Times New Roman"/>
          <w:sz w:val="24"/>
          <w:szCs w:val="24"/>
          <w:lang w:eastAsia="fr-FR"/>
        </w:rPr>
        <w:t xml:space="preserve"> si une offre n’est pas conforme pour l’essentiel, elle sera écartée par la commission des marchés compétente et ne pourra être par la suite rendue conforme.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28.5-</w:t>
      </w:r>
      <w:r w:rsidRPr="00D7702F">
        <w:rPr>
          <w:rFonts w:ascii="Times New Roman" w:hAnsi="Times New Roman" w:cs="Times New Roman"/>
          <w:sz w:val="24"/>
          <w:szCs w:val="24"/>
          <w:lang w:eastAsia="fr-FR"/>
        </w:rPr>
        <w:t xml:space="preserve"> L’Autorité Contractante se réserve le droit d’accepter ou de rejeter toutes modifications, divergences, ou réserve. Les modifications, divergences, variantes et autres facteurs qui dépassent les exigences du DAO ne doivent pas être prises en compte lors de l’évaluation des offres.</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29 : Qualification du soumissionnaire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30 : Correction des erreurs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30.1-</w:t>
      </w:r>
      <w:r w:rsidRPr="00D7702F">
        <w:rPr>
          <w:rFonts w:ascii="Times New Roman" w:hAnsi="Times New Roman" w:cs="Times New Roman"/>
          <w:sz w:val="24"/>
          <w:szCs w:val="24"/>
          <w:lang w:eastAsia="fr-FR"/>
        </w:rPr>
        <w:t xml:space="preserve"> La sous-commission d’analyse vérifiera les offres reconnues conformes pour l’essentiel au Dossier d’APPEL D’OFFRES pour en rectifier les erreurs de calcul éventuelles. La sous-commission d’analyse corrigera les erreurs de la façon suivante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si le total obtenu par addition ou soustraction des sous totaux n’est pas exact, les sous totaux feront foi et le total sera corrigé ;</w:t>
      </w:r>
    </w:p>
    <w:p w:rsidR="00D7702F" w:rsidRPr="00D7702F" w:rsidRDefault="00D7702F" w:rsidP="00D7702F">
      <w:pPr>
        <w:jc w:val="both"/>
        <w:rPr>
          <w:rFonts w:ascii="Times New Roman" w:hAnsi="Times New Roman" w:cs="Times New Roman"/>
          <w:sz w:val="24"/>
          <w:szCs w:val="24"/>
          <w:lang w:eastAsia="fr-FR"/>
        </w:rPr>
      </w:pPr>
      <w:proofErr w:type="gramStart"/>
      <w:r w:rsidRPr="00D7702F">
        <w:rPr>
          <w:rFonts w:ascii="Times New Roman" w:hAnsi="Times New Roman" w:cs="Times New Roman"/>
          <w:sz w:val="24"/>
          <w:szCs w:val="24"/>
          <w:lang w:eastAsia="fr-FR"/>
        </w:rPr>
        <w:t>c</w:t>
      </w:r>
      <w:proofErr w:type="gramEnd"/>
      <w:r w:rsidRPr="00D7702F">
        <w:rPr>
          <w:rFonts w:ascii="Times New Roman" w:hAnsi="Times New Roman" w:cs="Times New Roman"/>
          <w:sz w:val="24"/>
          <w:szCs w:val="24"/>
          <w:lang w:eastAsia="fr-FR"/>
        </w:rPr>
        <w:t>) S’il y a contradiction entre le prix indiqué en lettre et en chiffres, le montant en lettres fera foi, à moins que ce montant soit lié à une erreur arithmétique confirmée par le sous détails dudit prix, auquel cas le montant en chiffres prévaudra sous réserve des alinéas (a) et (b) ci-dessus.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lastRenderedPageBreak/>
        <w:t>30.2-</w:t>
      </w:r>
      <w:r w:rsidRPr="00D7702F">
        <w:rPr>
          <w:rFonts w:ascii="Times New Roman" w:hAnsi="Times New Roman"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30.3-</w:t>
      </w:r>
      <w:r w:rsidRPr="00D7702F">
        <w:rPr>
          <w:rFonts w:ascii="Times New Roman" w:hAnsi="Times New Roman" w:cs="Times New Roman"/>
          <w:sz w:val="24"/>
          <w:szCs w:val="24"/>
          <w:lang w:eastAsia="fr-FR"/>
        </w:rPr>
        <w:t xml:space="preserve"> Si le soumissionnaire ayant présenté l’offre évaluée la moins-</w:t>
      </w:r>
      <w:proofErr w:type="spellStart"/>
      <w:r w:rsidRPr="00D7702F">
        <w:rPr>
          <w:rFonts w:ascii="Times New Roman" w:hAnsi="Times New Roman" w:cs="Times New Roman"/>
          <w:sz w:val="24"/>
          <w:szCs w:val="24"/>
          <w:lang w:eastAsia="fr-FR"/>
        </w:rPr>
        <w:t>disante</w:t>
      </w:r>
      <w:proofErr w:type="spellEnd"/>
      <w:r w:rsidRPr="00D7702F">
        <w:rPr>
          <w:rFonts w:ascii="Times New Roman" w:hAnsi="Times New Roman" w:cs="Times New Roman"/>
          <w:sz w:val="24"/>
          <w:szCs w:val="24"/>
          <w:lang w:eastAsia="fr-FR"/>
        </w:rPr>
        <w:t xml:space="preserve"> n’accepte pas les corrections apportées. Son offre sera écartée et sa garantie pourra être saisie.</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 xml:space="preserve">Article 31 : Conversion en une seule monnaie </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31.1-</w:t>
      </w:r>
      <w:r w:rsidRPr="00D7702F">
        <w:rPr>
          <w:rFonts w:ascii="Times New Roman" w:hAnsi="Times New Roman"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3.12-</w:t>
      </w:r>
      <w:r w:rsidRPr="00D7702F">
        <w:rPr>
          <w:rFonts w:ascii="Times New Roman" w:hAnsi="Times New Roman" w:cs="Times New Roman"/>
          <w:sz w:val="24"/>
          <w:szCs w:val="24"/>
          <w:lang w:eastAsia="fr-FR"/>
        </w:rPr>
        <w:t xml:space="preserve"> La conversion se fera en utilisant le cours vendeur fixé par la Banque des Etats de l’Afrique Centrale (BEAC), dans les conditions définies par le RPAO.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32 : Evaluation et comparaison des offres au plan financier</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32.1-</w:t>
      </w:r>
      <w:r w:rsidRPr="00D7702F">
        <w:rPr>
          <w:rFonts w:ascii="Times New Roman" w:hAnsi="Times New Roman" w:cs="Times New Roman"/>
          <w:sz w:val="24"/>
          <w:szCs w:val="24"/>
          <w:lang w:eastAsia="fr-FR"/>
        </w:rPr>
        <w:t xml:space="preserve"> seules les offres reconnues conformes, selon des dispositions de l’article 28 du RGAO seront évaluées et comparées par la sous-commission d’analyse.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32.2-</w:t>
      </w:r>
      <w:r w:rsidRPr="00D7702F">
        <w:rPr>
          <w:rFonts w:ascii="Times New Roman" w:hAnsi="Times New Roman" w:cs="Times New Roman"/>
          <w:sz w:val="24"/>
          <w:szCs w:val="24"/>
          <w:lang w:eastAsia="fr-FR"/>
        </w:rPr>
        <w:t xml:space="preserve"> En évaluant les offres, la sous-commission déterminera pour chaque offre le montant comme suit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En corrigeant toute erreur éventuelle conformément aux dispositions de l’article 30.2 du RGAO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RPAO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 En convertissant en une seule monnaie le montant résultant des rectifications (a) et (b) ci-dessus, conformément aux dispositions de l’article 31.2 du RGAO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 En ajustant de façon appropriée, sur des bases techniques ou financières, toute autre modification, divergence ou réserve quantifiable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e) En prenant en considération les différents délais d’exécution proposés par les soumissionnaires </w:t>
      </w:r>
      <w:proofErr w:type="gramStart"/>
      <w:r w:rsidRPr="00D7702F">
        <w:rPr>
          <w:rFonts w:ascii="Times New Roman" w:hAnsi="Times New Roman" w:cs="Times New Roman"/>
          <w:sz w:val="24"/>
          <w:szCs w:val="24"/>
          <w:lang w:eastAsia="fr-FR"/>
        </w:rPr>
        <w:t>s(</w:t>
      </w:r>
      <w:proofErr w:type="gramEnd"/>
      <w:r w:rsidRPr="00D7702F">
        <w:rPr>
          <w:rFonts w:ascii="Times New Roman" w:hAnsi="Times New Roman" w:cs="Times New Roman"/>
          <w:sz w:val="24"/>
          <w:szCs w:val="24"/>
          <w:lang w:eastAsia="fr-FR"/>
        </w:rPr>
        <w:t>ils sont autorisés par le RPAO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32.3- L’effet estimé des formules de révision des prix figurant dans les CCAG et CCAP, appliquées durant la période d’exécution du marché ne sera pas </w:t>
      </w:r>
      <w:r w:rsidR="00CB262F" w:rsidRPr="00D7702F">
        <w:rPr>
          <w:rFonts w:ascii="Times New Roman" w:hAnsi="Times New Roman" w:cs="Times New Roman"/>
          <w:sz w:val="24"/>
          <w:szCs w:val="24"/>
          <w:lang w:eastAsia="fr-FR"/>
        </w:rPr>
        <w:t>prise</w:t>
      </w:r>
      <w:r w:rsidRPr="00D7702F">
        <w:rPr>
          <w:rFonts w:ascii="Times New Roman" w:hAnsi="Times New Roman" w:cs="Times New Roman"/>
          <w:sz w:val="24"/>
          <w:szCs w:val="24"/>
          <w:lang w:eastAsia="fr-FR"/>
        </w:rPr>
        <w:t xml:space="preserve"> en considération lors de l’évaluation des offres.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32.4-</w:t>
      </w:r>
      <w:r w:rsidRPr="00D7702F">
        <w:rPr>
          <w:rFonts w:ascii="Times New Roman" w:hAnsi="Times New Roman" w:cs="Times New Roman"/>
          <w:sz w:val="24"/>
          <w:szCs w:val="24"/>
          <w:lang w:eastAsia="fr-FR"/>
        </w:rPr>
        <w:t xml:space="preserve"> Si l’offre évaluée la moins-</w:t>
      </w:r>
      <w:proofErr w:type="spellStart"/>
      <w:r w:rsidRPr="00D7702F">
        <w:rPr>
          <w:rFonts w:ascii="Times New Roman" w:hAnsi="Times New Roman" w:cs="Times New Roman"/>
          <w:sz w:val="24"/>
          <w:szCs w:val="24"/>
          <w:lang w:eastAsia="fr-FR"/>
        </w:rPr>
        <w:t>disante</w:t>
      </w:r>
      <w:proofErr w:type="spellEnd"/>
      <w:r w:rsidRPr="00D7702F">
        <w:rPr>
          <w:rFonts w:ascii="Times New Roman" w:hAnsi="Times New Roman" w:cs="Times New Roman"/>
          <w:sz w:val="24"/>
          <w:szCs w:val="24"/>
          <w:lang w:eastAsia="fr-FR"/>
        </w:rPr>
        <w:t xml:space="preserve"> est jugée anormalement basse ou est fortement déséquilibrée par rapport à l’estimation du Maître d'Ouvrage des travaux à exécuter dans le cadre du marché, la commission </w:t>
      </w:r>
      <w:r w:rsidRPr="00D7702F">
        <w:rPr>
          <w:rFonts w:ascii="Times New Roman" w:hAnsi="Times New Roman" w:cs="Times New Roman"/>
          <w:sz w:val="24"/>
          <w:szCs w:val="24"/>
          <w:lang w:eastAsia="fr-FR"/>
        </w:rPr>
        <w:lastRenderedPageBreak/>
        <w:t>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avis technique de l’Agence de Régulation des Marchés Publics.</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33 : Préférence accordée aux soumissionnaires nationaux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entrepreneurs nationaux peuvent bénéficier d’une marge de préférence nationale telle que prévu par le code des marchés publics aux fins de l’évaluation des offres.</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F- ATTRIBUTION DES MARCHES</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34 : Attribution</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34.1-</w:t>
      </w:r>
      <w:r w:rsidRPr="00D7702F">
        <w:rPr>
          <w:rFonts w:ascii="Times New Roman" w:hAnsi="Times New Roman" w:cs="Times New Roman"/>
          <w:sz w:val="24"/>
          <w:szCs w:val="24"/>
          <w:lang w:eastAsia="fr-FR"/>
        </w:rPr>
        <w:t xml:space="preserve">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7702F">
        <w:rPr>
          <w:rFonts w:ascii="Times New Roman" w:hAnsi="Times New Roman" w:cs="Times New Roman"/>
          <w:sz w:val="24"/>
          <w:szCs w:val="24"/>
          <w:lang w:eastAsia="fr-FR"/>
        </w:rPr>
        <w:t>disante</w:t>
      </w:r>
      <w:proofErr w:type="spellEnd"/>
      <w:r w:rsidRPr="00D7702F">
        <w:rPr>
          <w:rFonts w:ascii="Times New Roman" w:hAnsi="Times New Roman" w:cs="Times New Roman"/>
          <w:sz w:val="24"/>
          <w:szCs w:val="24"/>
          <w:lang w:eastAsia="fr-FR"/>
        </w:rPr>
        <w:t xml:space="preserve"> en incluant le cas échéant les remises proposées.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34.2-</w:t>
      </w:r>
      <w:r w:rsidRPr="00D7702F">
        <w:rPr>
          <w:rFonts w:ascii="Times New Roman" w:hAnsi="Times New Roman" w:cs="Times New Roman"/>
          <w:sz w:val="24"/>
          <w:szCs w:val="24"/>
          <w:lang w:eastAsia="fr-FR"/>
        </w:rPr>
        <w:t xml:space="preserve"> si selon l’article 13.2 du RGAO, l’APPEL D’OFFRES porte plusieurs lots, l’offre la moins-</w:t>
      </w:r>
      <w:proofErr w:type="spellStart"/>
      <w:r w:rsidRPr="00D7702F">
        <w:rPr>
          <w:rFonts w:ascii="Times New Roman" w:hAnsi="Times New Roman" w:cs="Times New Roman"/>
          <w:sz w:val="24"/>
          <w:szCs w:val="24"/>
          <w:lang w:eastAsia="fr-FR"/>
        </w:rPr>
        <w:t>disante</w:t>
      </w:r>
      <w:proofErr w:type="spellEnd"/>
      <w:r w:rsidRPr="00D7702F">
        <w:rPr>
          <w:rFonts w:ascii="Times New Roman" w:hAnsi="Times New Roman" w:cs="Times New Roman"/>
          <w:sz w:val="24"/>
          <w:szCs w:val="24"/>
          <w:lang w:eastAsia="fr-FR"/>
        </w:rPr>
        <w:t xml:space="preserve"> sera déterminée en évaluant ce marché en liaison avec les autres lots à attribuer concurremment, en prenant en compte la remise offerte par les soumissionnaires en cas d’attribution de plus d’un lot.</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Article 35 :</w:t>
      </w:r>
      <w:r w:rsidRPr="00D7702F">
        <w:rPr>
          <w:rFonts w:ascii="Times New Roman" w:hAnsi="Times New Roman" w:cs="Times New Roman"/>
          <w:sz w:val="24"/>
          <w:szCs w:val="24"/>
          <w:lang w:eastAsia="fr-FR"/>
        </w:rPr>
        <w:t xml:space="preserve"> Le Droit de l’Autorité Contractante de déclarer un APPEL D’OFFRES infructueux ou d’annuler une procédure.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L’Autorité Contractante se réserve le droit d’annuler une procédure d’APPEL D’OFFRES après autorisation du Ministre Délégué à la Présidence de la République Chargé des Marchés Publics lorsque les offres ont été ouvertes ou de déclarer un APPEL D’OFFRES infructueux après avis de la commission des marchés compétente, sans qu’il n’y ait lieu de réclamation.</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36 : Notification de l’attribution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37 : Publication des résultats d’attribution du marché et recours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37.1-</w:t>
      </w:r>
      <w:r w:rsidRPr="00D7702F">
        <w:rPr>
          <w:rFonts w:ascii="Times New Roman" w:hAnsi="Times New Roman" w:cs="Times New Roman"/>
          <w:sz w:val="24"/>
          <w:szCs w:val="24"/>
          <w:lang w:eastAsia="fr-FR"/>
        </w:rPr>
        <w:t xml:space="preserve"> l’Autorité Contractante communique à tout soumissionnaire ou administration concernée, sur requête à lui adressée dans un délai maximal de cinq (05) jours après publication des résultats d’attribution, le rapport de l’Observateur Indépendant ainsi que le procès-verbal de la séance d’attribution du marché y relatif auquel est annexé le rapport d’analyse des offres.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37.2-</w:t>
      </w:r>
      <w:r w:rsidRPr="00D7702F">
        <w:rPr>
          <w:rFonts w:ascii="Times New Roman" w:hAnsi="Times New Roman" w:cs="Times New Roman"/>
          <w:sz w:val="24"/>
          <w:szCs w:val="24"/>
          <w:lang w:eastAsia="fr-FR"/>
        </w:rPr>
        <w:t xml:space="preserve"> l’Autorité Contractante est tenue de communiquer les motifs de rejet des offres des soumissionnaires concernés qui en font la demande.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37.3-</w:t>
      </w:r>
      <w:r w:rsidRPr="00D7702F">
        <w:rPr>
          <w:rFonts w:ascii="Times New Roman" w:hAnsi="Times New Roman" w:cs="Times New Roman"/>
          <w:sz w:val="24"/>
          <w:szCs w:val="24"/>
          <w:lang w:eastAsia="fr-FR"/>
        </w:rPr>
        <w:t xml:space="preserve"> Après la publication du résultat de l’attribution, les offres non retirées dans un délai de quinze (15) jours seront détruites, sans qu’il n’y ait lieu à réclamation, à l’exception des exemplaires destinés au MINMAP et à l’organisme chargé des marchés publics.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lastRenderedPageBreak/>
        <w:t>37.4-</w:t>
      </w:r>
      <w:r w:rsidRPr="00D7702F">
        <w:rPr>
          <w:rFonts w:ascii="Times New Roman" w:hAnsi="Times New Roman" w:cs="Times New Roman"/>
          <w:sz w:val="24"/>
          <w:szCs w:val="24"/>
          <w:lang w:eastAsia="fr-FR"/>
        </w:rPr>
        <w:t xml:space="preserve"> En cas de recours, il doit être adressé à l’autorité chargée des marchés publics, avec copies à l’organisme chargé de la régulation des marchés publics, à l’Autorité Contractante et au président de la commission de passation des marchés.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doit intervenir dans un délai maximum de cinq (5) jours ouvrables après la publication des résultats.</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38 : Signature du marché</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38.1-</w:t>
      </w:r>
      <w:r w:rsidRPr="00D7702F">
        <w:rPr>
          <w:rFonts w:ascii="Times New Roman" w:hAnsi="Times New Roman" w:cs="Times New Roman"/>
          <w:sz w:val="24"/>
          <w:szCs w:val="24"/>
          <w:lang w:eastAsia="fr-FR"/>
        </w:rPr>
        <w:t xml:space="preserve"> l’Autorité Contractante dispose d’un délai de sept (07) jours pour la signature du marché à compter de la date de réception du projet de marché examiné par la commission des marchés compétente, souscrit par l’attributaire et visé par les services de contrôle du Ministère en charge des Finances.</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38.2-</w:t>
      </w:r>
      <w:r w:rsidRPr="00D7702F">
        <w:rPr>
          <w:rFonts w:ascii="Times New Roman" w:hAnsi="Times New Roman" w:cs="Times New Roman"/>
          <w:sz w:val="24"/>
          <w:szCs w:val="24"/>
          <w:lang w:eastAsia="fr-FR"/>
        </w:rPr>
        <w:t xml:space="preserve"> Le marché doit être notifié à son attributaire dans les cinq (05) jours qui suivent la date de sa signature.</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Article 39 : Cautionnement définitif</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39.1-</w:t>
      </w:r>
      <w:r w:rsidRPr="00D7702F">
        <w:rPr>
          <w:rFonts w:ascii="Times New Roman" w:hAnsi="Times New Roman" w:cs="Times New Roman"/>
          <w:sz w:val="24"/>
          <w:szCs w:val="24"/>
          <w:lang w:eastAsia="fr-FR"/>
        </w:rPr>
        <w:t xml:space="preserve"> Dans les vingt (20) jours suivant la notification du marché par l’Autorité Contractante un cautionnement définitif, sous la forme stipulée dans le RPAO, conformément au modèle fourni dans le dossier d’APPEL D’OFFRES devra être fourni au Maître d'Ouvrage. Une copie devra être adressée à l'Autorité Contractante.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39.2-</w:t>
      </w:r>
      <w:r w:rsidRPr="00D7702F">
        <w:rPr>
          <w:rFonts w:ascii="Times New Roman" w:hAnsi="Times New Roman" w:cs="Times New Roman"/>
          <w:sz w:val="24"/>
          <w:szCs w:val="24"/>
          <w:lang w:eastAsia="fr-FR"/>
        </w:rPr>
        <w:t xml:space="preserve">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Une copie devra être adressée à l'Autorité Contractante.</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39.3-</w:t>
      </w:r>
      <w:r w:rsidRPr="00D7702F">
        <w:rPr>
          <w:rFonts w:ascii="Times New Roman" w:hAnsi="Times New Roman" w:cs="Times New Roman"/>
          <w:sz w:val="24"/>
          <w:szCs w:val="24"/>
          <w:lang w:eastAsia="fr-FR"/>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D7702F" w:rsidRPr="00D7702F" w:rsidRDefault="00D7702F" w:rsidP="00D7702F">
      <w:pPr>
        <w:jc w:val="both"/>
        <w:rPr>
          <w:rFonts w:ascii="Times New Roman" w:hAnsi="Times New Roman" w:cs="Times New Roman"/>
          <w:sz w:val="24"/>
          <w:szCs w:val="24"/>
          <w:lang w:eastAsia="fr-FR"/>
        </w:rPr>
      </w:pPr>
      <w:r w:rsidRPr="0093046A">
        <w:rPr>
          <w:rFonts w:ascii="Times New Roman" w:hAnsi="Times New Roman" w:cs="Times New Roman"/>
          <w:b/>
          <w:sz w:val="24"/>
          <w:szCs w:val="24"/>
          <w:lang w:eastAsia="fr-FR"/>
        </w:rPr>
        <w:t>39.4-</w:t>
      </w:r>
      <w:r w:rsidRPr="00D7702F">
        <w:rPr>
          <w:rFonts w:ascii="Times New Roman" w:hAnsi="Times New Roman" w:cs="Times New Roman"/>
          <w:sz w:val="24"/>
          <w:szCs w:val="24"/>
          <w:lang w:eastAsia="fr-FR"/>
        </w:rPr>
        <w:t xml:space="preserve"> L’absence de production du cautionnement définitif dans les délais prescrits est susceptible de donner lieu à la résiliation du marché dans les conditions prévues dans le CCAG.</w:t>
      </w:r>
    </w:p>
    <w:tbl>
      <w:tblPr>
        <w:tblW w:w="101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0"/>
      </w:tblGrid>
      <w:tr w:rsidR="00D7702F" w:rsidRPr="00D7702F" w:rsidTr="005B5F27">
        <w:trPr>
          <w:trHeight w:val="3746"/>
        </w:trPr>
        <w:tc>
          <w:tcPr>
            <w:tcW w:w="10130" w:type="dxa"/>
            <w:tcBorders>
              <w:tl2br w:val="single" w:sz="4" w:space="0" w:color="auto"/>
            </w:tcBorders>
          </w:tcPr>
          <w:p w:rsidR="00D7702F" w:rsidRPr="00D7702F" w:rsidRDefault="00D7702F" w:rsidP="00D7702F">
            <w:pPr>
              <w:jc w:val="both"/>
              <w:rPr>
                <w:rFonts w:ascii="Times New Roman" w:hAnsi="Times New Roman" w:cs="Times New Roman"/>
                <w:sz w:val="24"/>
                <w:szCs w:val="24"/>
                <w:lang w:eastAsia="fr-FR"/>
              </w:rPr>
            </w:pPr>
          </w:p>
        </w:tc>
      </w:tr>
    </w:tbl>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0431065D" wp14:editId="67CDCA24">
                <wp:simplePos x="0" y="0"/>
                <wp:positionH relativeFrom="column">
                  <wp:posOffset>83185</wp:posOffset>
                </wp:positionH>
                <wp:positionV relativeFrom="paragraph">
                  <wp:posOffset>64135</wp:posOffset>
                </wp:positionV>
                <wp:extent cx="6743700" cy="1054735"/>
                <wp:effectExtent l="0" t="0" r="0" b="0"/>
                <wp:wrapNone/>
                <wp:docPr id="17" name="Organigramme : Processu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54735"/>
                        </a:xfrm>
                        <a:prstGeom prst="flowChartProcess">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381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48D70C" id="Organigramme : Processus 12" o:spid="_x0000_s1026" type="#_x0000_t109" style="position:absolute;margin-left:6.55pt;margin-top:5.05pt;width:531pt;height:8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" filled="f" fillcolor="#969696" stroked="f" strokeweight="3pt"/>
            </w:pict>
          </mc:Fallback>
        </mc:AlternateContent>
      </w:r>
    </w:p>
    <w:p w:rsidR="00D7702F" w:rsidRPr="0093046A" w:rsidRDefault="00D7702F" w:rsidP="0093046A">
      <w:pPr>
        <w:jc w:val="center"/>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PIECE N° IV :</w:t>
      </w:r>
    </w:p>
    <w:p w:rsidR="00D7702F" w:rsidRPr="0093046A" w:rsidRDefault="00D7702F" w:rsidP="0093046A">
      <w:pPr>
        <w:jc w:val="center"/>
        <w:rPr>
          <w:rFonts w:ascii="Times New Roman" w:hAnsi="Times New Roman" w:cs="Times New Roman"/>
          <w:b/>
          <w:sz w:val="24"/>
          <w:szCs w:val="24"/>
          <w:lang w:eastAsia="fr-FR"/>
        </w:rPr>
      </w:pPr>
    </w:p>
    <w:p w:rsidR="00D7702F" w:rsidRPr="0093046A" w:rsidRDefault="00D7702F" w:rsidP="0093046A">
      <w:pPr>
        <w:jc w:val="center"/>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REGLEMENT PARTICULIER DE L’APPEL D’OFFRES (RPAO)</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SOMMAIRE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 : Objet de l’Appel d’Offres National Ouvert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2 : Délai d’exécution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3 : Financement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4 : Pièces constitutives du Dossier d’Appel d’Offres National Ouvert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5 : Présentation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6 : Ouverture des plis et Evaluation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7 : Attribution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8 : Notification de l’attribution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9 : Libération de la caution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10 : signature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11 : Validité et entrée en vigueur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12 : cautionnement définitif et retenue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13 : modification du Dossier d’Appel d’Offres.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93046A" w:rsidRDefault="00D7702F" w:rsidP="0093046A">
      <w:pPr>
        <w:jc w:val="center"/>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br w:type="page"/>
      </w:r>
      <w:r w:rsidRPr="0093046A">
        <w:rPr>
          <w:rFonts w:ascii="Times New Roman" w:hAnsi="Times New Roman" w:cs="Times New Roman"/>
          <w:b/>
          <w:sz w:val="24"/>
          <w:szCs w:val="24"/>
          <w:lang w:eastAsia="fr-FR"/>
        </w:rPr>
        <w:lastRenderedPageBreak/>
        <w:t>REGLEMENT PARTICULIER DE L’APPEL D’OFFRES NATIONAL OUVERT</w:t>
      </w:r>
    </w:p>
    <w:p w:rsidR="00D7702F" w:rsidRPr="0093046A" w:rsidRDefault="00D7702F" w:rsidP="00D7702F">
      <w:pPr>
        <w:jc w:val="both"/>
        <w:rPr>
          <w:rFonts w:ascii="Times New Roman" w:hAnsi="Times New Roman" w:cs="Times New Roman"/>
          <w:b/>
          <w:sz w:val="24"/>
          <w:szCs w:val="24"/>
          <w:lang w:eastAsia="fr-FR"/>
        </w:rPr>
      </w:pPr>
      <w:r w:rsidRPr="0093046A">
        <w:rPr>
          <w:rFonts w:ascii="Times New Roman" w:hAnsi="Times New Roman" w:cs="Times New Roman"/>
          <w:b/>
          <w:sz w:val="24"/>
          <w:szCs w:val="24"/>
          <w:lang w:eastAsia="fr-FR"/>
        </w:rPr>
        <w:t xml:space="preserve">Article 1er : Objet de l’Appel d’Offres National Ouvert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F12640">
        <w:rPr>
          <w:rFonts w:ascii="Times New Roman" w:hAnsi="Times New Roman" w:cs="Times New Roman"/>
          <w:sz w:val="24"/>
          <w:szCs w:val="24"/>
          <w:lang w:eastAsia="fr-FR"/>
        </w:rPr>
        <w:t xml:space="preserve">Le MAIRE DE LA COMMUNE </w:t>
      </w:r>
      <w:r w:rsidR="002B41A3" w:rsidRPr="00F12640">
        <w:rPr>
          <w:rFonts w:ascii="Times New Roman" w:hAnsi="Times New Roman" w:cs="Times New Roman"/>
          <w:sz w:val="24"/>
          <w:szCs w:val="24"/>
          <w:lang w:eastAsia="fr-FR"/>
        </w:rPr>
        <w:t>DE NGOG MAPUBI</w:t>
      </w:r>
      <w:r w:rsidRPr="00F12640">
        <w:rPr>
          <w:rFonts w:ascii="Times New Roman" w:hAnsi="Times New Roman" w:cs="Times New Roman"/>
          <w:sz w:val="24"/>
          <w:szCs w:val="24"/>
          <w:lang w:eastAsia="fr-FR"/>
        </w:rPr>
        <w:t xml:space="preserve"> (Autorité Contractante), lance en PROCEDURE D'URGENCE </w:t>
      </w:r>
      <w:r w:rsidR="00FD4DFC" w:rsidRPr="00F12640">
        <w:rPr>
          <w:rFonts w:ascii="Times New Roman" w:hAnsi="Times New Roman" w:cs="Times New Roman"/>
          <w:szCs w:val="24"/>
          <w:lang w:eastAsia="fr-FR"/>
        </w:rPr>
        <w:t xml:space="preserve">POUR LE COMPTE DE LA MAIRIE </w:t>
      </w:r>
      <w:r w:rsidR="002B41A3" w:rsidRPr="00F12640">
        <w:rPr>
          <w:rFonts w:ascii="Times New Roman" w:hAnsi="Times New Roman" w:cs="Times New Roman"/>
          <w:szCs w:val="24"/>
          <w:lang w:eastAsia="fr-FR"/>
        </w:rPr>
        <w:t>DE NGOG MAPUBI</w:t>
      </w:r>
      <w:r w:rsidR="00FD4DFC" w:rsidRPr="00F12640">
        <w:rPr>
          <w:rFonts w:ascii="Times New Roman" w:hAnsi="Times New Roman" w:cs="Times New Roman"/>
          <w:szCs w:val="24"/>
          <w:lang w:eastAsia="fr-FR"/>
        </w:rPr>
        <w:t>, UN APPEL D’OFFRES NATIONAL OUVERT</w:t>
      </w:r>
      <w:r w:rsidRPr="00F12640">
        <w:rPr>
          <w:rFonts w:ascii="Times New Roman" w:hAnsi="Times New Roman" w:cs="Times New Roman"/>
          <w:sz w:val="24"/>
          <w:szCs w:val="24"/>
          <w:lang w:eastAsia="fr-FR"/>
        </w:rPr>
        <w:t xml:space="preserve">, POUR L’EXECUTION DES TRAVAUX DE CONSTRUCTION DE </w:t>
      </w:r>
      <w:r w:rsidR="002B41A3" w:rsidRPr="00F12640">
        <w:rPr>
          <w:rFonts w:ascii="Times New Roman" w:hAnsi="Times New Roman" w:cs="Times New Roman"/>
          <w:sz w:val="24"/>
          <w:szCs w:val="24"/>
          <w:lang w:eastAsia="fr-FR"/>
        </w:rPr>
        <w:t xml:space="preserve">CINQ FORAGES </w:t>
      </w:r>
      <w:r w:rsidRPr="00F12640">
        <w:rPr>
          <w:rFonts w:ascii="Times New Roman" w:hAnsi="Times New Roman" w:cs="Times New Roman"/>
          <w:sz w:val="24"/>
          <w:szCs w:val="24"/>
          <w:lang w:eastAsia="fr-FR"/>
        </w:rPr>
        <w:t>EQUIPES DE PMH DANS LES LOCALITES</w:t>
      </w:r>
      <w:r w:rsidR="00F15F48" w:rsidRPr="00F12640">
        <w:rPr>
          <w:rFonts w:ascii="Times New Roman" w:hAnsi="Times New Roman" w:cs="Times New Roman"/>
          <w:sz w:val="24"/>
          <w:szCs w:val="24"/>
          <w:lang w:eastAsia="fr-FR"/>
        </w:rPr>
        <w:t xml:space="preserve"> DE LA</w:t>
      </w:r>
      <w:r w:rsidRPr="00F12640">
        <w:rPr>
          <w:rFonts w:ascii="Times New Roman" w:hAnsi="Times New Roman" w:cs="Times New Roman"/>
          <w:sz w:val="24"/>
          <w:szCs w:val="24"/>
          <w:lang w:eastAsia="fr-FR"/>
        </w:rPr>
        <w:t xml:space="preserve"> COMMUNE </w:t>
      </w:r>
      <w:r w:rsidR="002B41A3" w:rsidRPr="00F12640">
        <w:rPr>
          <w:rFonts w:ascii="Times New Roman" w:hAnsi="Times New Roman" w:cs="Times New Roman"/>
          <w:sz w:val="24"/>
          <w:szCs w:val="24"/>
          <w:lang w:eastAsia="fr-FR"/>
        </w:rPr>
        <w:t>DE NGOG MAPUBI</w:t>
      </w:r>
      <w:r w:rsidRPr="00F12640">
        <w:rPr>
          <w:rFonts w:ascii="Times New Roman" w:hAnsi="Times New Roman" w:cs="Times New Roman"/>
          <w:sz w:val="24"/>
          <w:szCs w:val="24"/>
          <w:lang w:eastAsia="fr-FR"/>
        </w:rPr>
        <w:t xml:space="preserve">, DEPARTEMENT DE LA </w:t>
      </w:r>
      <w:r w:rsidR="002B41A3" w:rsidRPr="00F12640">
        <w:rPr>
          <w:rFonts w:ascii="Times New Roman" w:hAnsi="Times New Roman" w:cs="Times New Roman"/>
          <w:sz w:val="24"/>
          <w:szCs w:val="24"/>
          <w:lang w:eastAsia="fr-FR"/>
        </w:rPr>
        <w:t>NYONG ET KELLE</w:t>
      </w:r>
      <w:r w:rsidRPr="00F12640">
        <w:rPr>
          <w:rFonts w:ascii="Times New Roman" w:hAnsi="Times New Roman" w:cs="Times New Roman"/>
          <w:sz w:val="24"/>
          <w:szCs w:val="24"/>
          <w:lang w:eastAsia="fr-FR"/>
        </w:rPr>
        <w:t>, REGION DU CENTRE.</w:t>
      </w:r>
    </w:p>
    <w:p w:rsidR="00D7702F" w:rsidRPr="00F15F48" w:rsidRDefault="00D7702F" w:rsidP="00FD4DFC">
      <w:pPr>
        <w:spacing w:line="240" w:lineRule="auto"/>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2 : Délai d'Exécution</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délai d’exécution prévu pour la réalisation de ce projet est de </w:t>
      </w:r>
      <w:r w:rsidRPr="00A739C8">
        <w:rPr>
          <w:rFonts w:ascii="Times New Roman" w:hAnsi="Times New Roman" w:cs="Times New Roman"/>
          <w:b/>
          <w:sz w:val="24"/>
          <w:szCs w:val="24"/>
          <w:lang w:eastAsia="fr-FR"/>
        </w:rPr>
        <w:t>trois (03) mois</w:t>
      </w:r>
      <w:r w:rsidRPr="00D7702F">
        <w:rPr>
          <w:rFonts w:ascii="Times New Roman" w:hAnsi="Times New Roman" w:cs="Times New Roman"/>
          <w:sz w:val="24"/>
          <w:szCs w:val="24"/>
          <w:lang w:eastAsia="fr-FR"/>
        </w:rPr>
        <w:t xml:space="preserve"> à compter de la date de notification de l’Ordre de Service de commencer les travaux.</w:t>
      </w:r>
    </w:p>
    <w:p w:rsidR="00D7702F" w:rsidRPr="00F15F48" w:rsidRDefault="00D7702F" w:rsidP="00FD4DFC">
      <w:pPr>
        <w:spacing w:line="240" w:lineRule="auto"/>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3 : Financement</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financement des prestations objet du présent Appel d’Offres est assuré par le Budget d’Investissement Public (BIP) de la République du Cameroun, exercice 202</w:t>
      </w:r>
      <w:r w:rsidR="00D74FD2">
        <w:rPr>
          <w:rFonts w:ascii="Times New Roman" w:hAnsi="Times New Roman" w:cs="Times New Roman"/>
          <w:sz w:val="24"/>
          <w:szCs w:val="24"/>
          <w:lang w:eastAsia="fr-FR"/>
        </w:rPr>
        <w:t>4</w:t>
      </w:r>
      <w:r w:rsidRPr="00D7702F">
        <w:rPr>
          <w:rFonts w:ascii="Times New Roman" w:hAnsi="Times New Roman" w:cs="Times New Roman"/>
          <w:sz w:val="24"/>
          <w:szCs w:val="24"/>
          <w:lang w:eastAsia="fr-FR"/>
        </w:rPr>
        <w:t>.</w:t>
      </w:r>
    </w:p>
    <w:p w:rsidR="00D7702F" w:rsidRPr="00F15F48" w:rsidRDefault="00D7702F" w:rsidP="00FD4DFC">
      <w:pPr>
        <w:spacing w:line="240" w:lineRule="auto"/>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4 : Pièces constitutives du dossier d’APPEL D’OFFRES</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pièces constitutives du présent APPEL D’OFFRES NATIONAL OUVERT sont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L’avis d’Appel d’Offres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Règlement Général de l’Appel d’Offres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présent Règlement Particulier d’Appel d’Offres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Cahier des Clauses Administratives Particulières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Cahier des Clauses Techniques Particulières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Cadres des Détails Quantitatifs et Estimatifs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Formulaires types (soumission, cautionnement de bonne fin, Attestation de visite des lieux, etc.)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L’Annexe comprenant les plans et détails types des ouvrages à réaliser.</w:t>
      </w:r>
    </w:p>
    <w:p w:rsidR="00D7702F" w:rsidRPr="00F15F48" w:rsidRDefault="00D7702F" w:rsidP="00FD4DFC">
      <w:pPr>
        <w:spacing w:line="240" w:lineRule="auto"/>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5 : Présentation des Offres</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 Toute offre ne respectant pas les conditions du présent RPAO sera rejetée. L’offre devra être remise dans les conditions fixées par l’Avis d’Appels d’Offres contre récépissé.</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 Après remise de son Offre, le soumissionnaire ne pourra ni la retirer, ni la modifier pour quelque raison que ce soit. Cette condition est valable avant et après l’expiration du délai de remise des Offres.</w:t>
      </w:r>
    </w:p>
    <w:p w:rsidR="00D7702F" w:rsidRPr="00F15F48" w:rsidRDefault="00D7702F" w:rsidP="00FD4DFC">
      <w:pPr>
        <w:spacing w:line="240" w:lineRule="auto"/>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5.1 : Forme générale</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Offres seront constituées en trois volumes ainsi qu’il suit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 Volume 1 : Dossier (Offre) Administratif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 Volume 2 : Offre Technique ;</w:t>
      </w:r>
    </w:p>
    <w:p w:rsidR="00D7702F" w:rsidRPr="00D7702F" w:rsidRDefault="00D7702F" w:rsidP="00FD4DFC">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 - Volume 3 : Offre Financière. Chaque volume sera dans une enveloppe scellée et cachetée. Les trois enveloppes seront placées dans une plus grande portant les mentions suivantes :</w:t>
      </w:r>
    </w:p>
    <w:p w:rsidR="00D7702F" w:rsidRPr="00F15F48" w:rsidRDefault="00D7702F" w:rsidP="00F15F48">
      <w:pPr>
        <w:jc w:val="center"/>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lastRenderedPageBreak/>
        <w:t>APPEL D’OFFRES NATIONAL OUVERT EN PROCEDURE D’URGENCE</w:t>
      </w:r>
    </w:p>
    <w:p w:rsidR="00D7702F" w:rsidRPr="00F15F48" w:rsidRDefault="00A739C8" w:rsidP="00F15F48">
      <w:pPr>
        <w:jc w:val="center"/>
        <w:rPr>
          <w:rFonts w:ascii="Times New Roman" w:hAnsi="Times New Roman" w:cs="Times New Roman"/>
          <w:b/>
          <w:sz w:val="24"/>
          <w:szCs w:val="24"/>
          <w:lang w:eastAsia="fr-FR"/>
        </w:rPr>
      </w:pPr>
      <w:r w:rsidRPr="00A739C8">
        <w:rPr>
          <w:rFonts w:ascii="Times New Roman" w:hAnsi="Times New Roman" w:cs="Times New Roman"/>
          <w:b/>
          <w:sz w:val="24"/>
          <w:szCs w:val="24"/>
          <w:lang w:eastAsia="fr-FR"/>
        </w:rPr>
        <w:t>N°001/AONO/C.NGOG MAPUBI/CIPM/2024 DU 14 MARS 2024 POUR L’EXECUTION DES TRAVAUX DE CONSTRUCTION DE CINQ (05)  FORAGES EQUIPES DE PMH DANS CERTAINES LOCALITES DANS LA COMMUNE DE NGOG MAPUBI, DEPARTEMENT DU NYONG ET KELLE, REGION DU CENTRE</w:t>
      </w:r>
      <w:r w:rsidR="00D7702F" w:rsidRPr="00F15F48">
        <w:rPr>
          <w:rFonts w:ascii="Times New Roman" w:hAnsi="Times New Roman" w:cs="Times New Roman"/>
          <w:b/>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FINANCEMENT : </w:t>
      </w:r>
      <w:r w:rsidR="00D74FD2">
        <w:rPr>
          <w:rFonts w:ascii="Times New Roman" w:hAnsi="Times New Roman" w:cs="Times New Roman"/>
          <w:sz w:val="24"/>
          <w:szCs w:val="24"/>
          <w:lang w:eastAsia="fr-FR"/>
        </w:rPr>
        <w:t xml:space="preserve">BIP </w:t>
      </w:r>
      <w:r w:rsidR="00A739C8">
        <w:rPr>
          <w:rFonts w:ascii="Times New Roman" w:hAnsi="Times New Roman" w:cs="Times New Roman"/>
          <w:sz w:val="24"/>
          <w:szCs w:val="24"/>
          <w:lang w:eastAsia="fr-FR"/>
        </w:rPr>
        <w:t>MINEE,</w:t>
      </w:r>
      <w:r w:rsidRPr="00D7702F">
        <w:rPr>
          <w:rFonts w:ascii="Times New Roman" w:hAnsi="Times New Roman" w:cs="Times New Roman"/>
          <w:sz w:val="24"/>
          <w:szCs w:val="24"/>
          <w:lang w:eastAsia="fr-FR"/>
        </w:rPr>
        <w:t xml:space="preserve"> exercice 202</w:t>
      </w:r>
      <w:r w:rsidR="00D74FD2">
        <w:rPr>
          <w:rFonts w:ascii="Times New Roman" w:hAnsi="Times New Roman" w:cs="Times New Roman"/>
          <w:sz w:val="24"/>
          <w:szCs w:val="24"/>
          <w:lang w:eastAsia="fr-FR"/>
        </w:rPr>
        <w:t>4</w:t>
      </w:r>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F15F48">
        <w:rPr>
          <w:rFonts w:ascii="Times New Roman" w:hAnsi="Times New Roman" w:cs="Times New Roman"/>
          <w:b/>
          <w:sz w:val="24"/>
          <w:szCs w:val="24"/>
          <w:lang w:eastAsia="fr-FR"/>
        </w:rPr>
        <w:t>5.2 : Constitution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liste des documents visés à l’article 13 du RGAO devra être complétée, regroupée en trois volumes insérés respectivement dans les enveloppes intérieures et détaillée comme suit :</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 -Pièces administratives (Volume 1)</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justifications ci–après datant de moins de trois (03) mois en original ou Copies certifiées conformes.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1 - Une Déclaration d’Intention de soumissionner, (timbrée, signée et datée suivant modèle joint en annexe)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2 - Une Attestation de Non Redevance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3 - Une attestation de non faillite délivrée par le Greffe du Tribunal de Première Instance du domicile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4 - Une attestation de domiciliation bancaire du soumissionnaire délivrée par une banque agréée par le Ministère en charge des Finances, suivant les normes COBAC.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5 - Une attestation de non exclusion temporaire ou définitive des Marchés Publics délivrée par l’ARMP.</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7 - Une quittance de versement des frais d’acquisition du Dossier d’Appel D’Offres d'un montant de </w:t>
      </w:r>
      <w:r w:rsidR="00454996" w:rsidRPr="00454996">
        <w:rPr>
          <w:rFonts w:ascii="Times New Roman" w:hAnsi="Times New Roman" w:cs="Times New Roman"/>
          <w:b/>
          <w:sz w:val="24"/>
          <w:szCs w:val="24"/>
          <w:lang w:eastAsia="fr-FR"/>
        </w:rPr>
        <w:t>soixante-quinze</w:t>
      </w:r>
      <w:r w:rsidRPr="00454996">
        <w:rPr>
          <w:rFonts w:ascii="Times New Roman" w:hAnsi="Times New Roman" w:cs="Times New Roman"/>
          <w:b/>
          <w:sz w:val="24"/>
          <w:szCs w:val="24"/>
          <w:lang w:eastAsia="fr-FR"/>
        </w:rPr>
        <w:t xml:space="preserve"> mille (</w:t>
      </w:r>
      <w:r w:rsidR="00454996" w:rsidRPr="00454996">
        <w:rPr>
          <w:rFonts w:ascii="Times New Roman" w:hAnsi="Times New Roman" w:cs="Times New Roman"/>
          <w:b/>
          <w:sz w:val="24"/>
          <w:szCs w:val="24"/>
          <w:lang w:eastAsia="fr-FR"/>
        </w:rPr>
        <w:t>75</w:t>
      </w:r>
      <w:r w:rsidRPr="00454996">
        <w:rPr>
          <w:rFonts w:ascii="Times New Roman" w:hAnsi="Times New Roman" w:cs="Times New Roman"/>
          <w:b/>
          <w:sz w:val="24"/>
          <w:szCs w:val="24"/>
          <w:lang w:eastAsia="fr-FR"/>
        </w:rPr>
        <w:t> 000)  francs CFA</w:t>
      </w:r>
      <w:r w:rsidRPr="00D7702F">
        <w:rPr>
          <w:rFonts w:ascii="Times New Roman" w:hAnsi="Times New Roman" w:cs="Times New Roman"/>
          <w:sz w:val="24"/>
          <w:szCs w:val="24"/>
          <w:lang w:eastAsia="fr-FR"/>
        </w:rPr>
        <w:t xml:space="preserve">, délivrée par la Recette de la Mairie </w:t>
      </w:r>
      <w:r w:rsidR="002B41A3">
        <w:rPr>
          <w:rFonts w:ascii="Times New Roman" w:hAnsi="Times New Roman" w:cs="Times New Roman"/>
          <w:sz w:val="24"/>
          <w:szCs w:val="24"/>
          <w:lang w:eastAsia="fr-FR"/>
        </w:rPr>
        <w:t xml:space="preserve">de </w:t>
      </w:r>
      <w:proofErr w:type="spellStart"/>
      <w:r w:rsidR="002B41A3">
        <w:rPr>
          <w:rFonts w:ascii="Times New Roman" w:hAnsi="Times New Roman" w:cs="Times New Roman"/>
          <w:sz w:val="24"/>
          <w:szCs w:val="24"/>
          <w:lang w:eastAsia="fr-FR"/>
        </w:rPr>
        <w:t>Ngog</w:t>
      </w:r>
      <w:proofErr w:type="spellEnd"/>
      <w:r w:rsidR="002B41A3">
        <w:rPr>
          <w:rFonts w:ascii="Times New Roman" w:hAnsi="Times New Roman" w:cs="Times New Roman"/>
          <w:sz w:val="24"/>
          <w:szCs w:val="24"/>
          <w:lang w:eastAsia="fr-FR"/>
        </w:rPr>
        <w:t xml:space="preserve"> </w:t>
      </w:r>
      <w:proofErr w:type="spellStart"/>
      <w:r w:rsidR="002B41A3">
        <w:rPr>
          <w:rFonts w:ascii="Times New Roman" w:hAnsi="Times New Roman" w:cs="Times New Roman"/>
          <w:sz w:val="24"/>
          <w:szCs w:val="24"/>
          <w:lang w:eastAsia="fr-FR"/>
        </w:rPr>
        <w:t>Mapubi</w:t>
      </w:r>
      <w:proofErr w:type="spellEnd"/>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8 - Des pouvoirs conformes dans le cas où le soumissionnaire agirait comme Mandataire d’un groupement ainsi que la convention de groupement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9 - Une attestation pour soumission délivrée par la caisse nationale de prévoyance sociale (CNPS).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10 - Une caution de soumission dont le montant </w:t>
      </w:r>
      <w:r w:rsidRPr="00454996">
        <w:rPr>
          <w:rFonts w:ascii="Times New Roman" w:hAnsi="Times New Roman" w:cs="Times New Roman"/>
          <w:b/>
          <w:sz w:val="24"/>
          <w:szCs w:val="24"/>
          <w:lang w:eastAsia="fr-FR"/>
        </w:rPr>
        <w:t xml:space="preserve">est de </w:t>
      </w:r>
      <w:r w:rsidR="00454996" w:rsidRPr="00454996">
        <w:rPr>
          <w:rFonts w:ascii="Times New Roman" w:hAnsi="Times New Roman" w:cs="Times New Roman"/>
          <w:b/>
          <w:i/>
          <w:sz w:val="24"/>
          <w:szCs w:val="24"/>
          <w:lang w:eastAsia="fr-FR"/>
        </w:rPr>
        <w:t>850 000 (Huit cent cinquante mille) francs CFA</w:t>
      </w:r>
      <w:r w:rsidR="00454996" w:rsidRPr="00454996">
        <w:rPr>
          <w:rFonts w:ascii="Times New Roman" w:hAnsi="Times New Roman" w:cs="Times New Roman"/>
          <w:b/>
          <w:sz w:val="24"/>
          <w:szCs w:val="24"/>
          <w:lang w:eastAsia="fr-FR"/>
        </w:rPr>
        <w:t xml:space="preserve"> </w:t>
      </w:r>
      <w:r w:rsidR="00F15F48">
        <w:rPr>
          <w:rFonts w:ascii="Times New Roman" w:hAnsi="Times New Roman" w:cs="Times New Roman"/>
          <w:sz w:val="24"/>
          <w:szCs w:val="24"/>
          <w:lang w:eastAsia="fr-FR"/>
        </w:rPr>
        <w:t>pour les six</w:t>
      </w:r>
      <w:r w:rsidRPr="00D7702F">
        <w:rPr>
          <w:rFonts w:ascii="Times New Roman" w:hAnsi="Times New Roman" w:cs="Times New Roman"/>
          <w:sz w:val="24"/>
          <w:szCs w:val="24"/>
          <w:lang w:eastAsia="fr-FR"/>
        </w:rPr>
        <w:t xml:space="preserve"> lot</w:t>
      </w:r>
      <w:r w:rsidR="00F15F48">
        <w:rPr>
          <w:rFonts w:ascii="Times New Roman" w:hAnsi="Times New Roman" w:cs="Times New Roman"/>
          <w:sz w:val="24"/>
          <w:szCs w:val="24"/>
          <w:lang w:eastAsia="fr-FR"/>
        </w:rPr>
        <w:t>s</w:t>
      </w:r>
      <w:r w:rsidRPr="00D7702F">
        <w:rPr>
          <w:rFonts w:ascii="Times New Roman" w:hAnsi="Times New Roman" w:cs="Times New Roman"/>
          <w:sz w:val="24"/>
          <w:szCs w:val="24"/>
          <w:lang w:eastAsia="fr-FR"/>
        </w:rPr>
        <w:t xml:space="preserve"> est précisée dans l’Avis d’Appel d’Offres ci-dessus, libellée en francs CFA, présentée sous l’une de ces formes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Une garantie bancaire délivrée par un établissement agréé par le MINFI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Une quittance de versement dans un compte de consignation au trésor public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11 - Une copie certifiée du registre de commerce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12-  en cas de groupement, chaque membre du groupement doit présenter un dossier administratif complet.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pièces 4, 8 portant le nom des groupements, 9 et 11 (portant les noms des membres) étant uniquement présenté par le mandataire du groupement (Chef de file). Les pièces suivantes doivent par ailleurs être produites en original et dater de moins de trois (03) mois : Caution de soumission, Attestation de domiciliation bancaire, Attestation de soumission délivrée par la CNPS, Attestation de Non Redevance, </w:t>
      </w:r>
      <w:r w:rsidRPr="00D7702F">
        <w:rPr>
          <w:rFonts w:ascii="Times New Roman" w:hAnsi="Times New Roman" w:cs="Times New Roman"/>
          <w:sz w:val="24"/>
          <w:szCs w:val="24"/>
          <w:lang w:eastAsia="fr-FR"/>
        </w:rPr>
        <w:lastRenderedPageBreak/>
        <w:t>Attestation de non faillite, Attestation de non exclusion des marchés publics et la quittance d’achat du DAO.</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B - Offre technique (Volume 2)</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Elle sera constituée des pièces ci-après : </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7"/>
        <w:gridCol w:w="9251"/>
      </w:tblGrid>
      <w:tr w:rsidR="00D7702F" w:rsidRPr="00D7702F" w:rsidTr="00D7702F">
        <w:trPr>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Pièce N°</w:t>
            </w:r>
          </w:p>
        </w:tc>
        <w:tc>
          <w:tcPr>
            <w:tcW w:w="9251"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Désignation</w:t>
            </w:r>
          </w:p>
        </w:tc>
      </w:tr>
      <w:tr w:rsidR="00D7702F" w:rsidRPr="00D7702F" w:rsidTr="00D7702F">
        <w:trPr>
          <w:trHeight w:val="272"/>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B.1</w:t>
            </w:r>
          </w:p>
        </w:tc>
        <w:tc>
          <w:tcPr>
            <w:tcW w:w="9251"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Attestation de visite des lieux signée par le Soumissionnaire</w:t>
            </w:r>
          </w:p>
        </w:tc>
      </w:tr>
      <w:tr w:rsidR="00D7702F" w:rsidRPr="00D7702F" w:rsidTr="00D7702F">
        <w:trPr>
          <w:trHeight w:val="1245"/>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B2</w:t>
            </w:r>
          </w:p>
        </w:tc>
        <w:tc>
          <w:tcPr>
            <w:tcW w:w="925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de l’entreprise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spécifiques de l’entreprise dans le domaine de construction ou la réhabilitation des ouvrages hydrauliques villageoise ; joindre les premières, deuxièmes et dernières pages de deux derniers contrats et  les PV de réception des ouvrages correspondants.</w:t>
            </w:r>
          </w:p>
        </w:tc>
      </w:tr>
      <w:tr w:rsidR="00D7702F" w:rsidRPr="00D7702F" w:rsidTr="00D7702F">
        <w:trPr>
          <w:trHeight w:val="564"/>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B3</w:t>
            </w:r>
          </w:p>
        </w:tc>
        <w:tc>
          <w:tcPr>
            <w:tcW w:w="925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Qualité du personnel technique proposé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liste et les CV du personnel de maîtrise du chantier ainsi que leurs diplômes (copie certifiée conforme par l’autorité administrative (Gouverneur, Préfet, Sous- préfet) et leurs déclarations de disponibilité dûment signée par le candidat (suivant modèle joint):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Conducteur des travaux : Ingénieur des Travaux de Génie Rural ayant une expérience d’au moins trois ans dans le domaine de de construction des ouvrages hydrauliques et une attestation de disponibilité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Chef de chantier : Technicien Supérieur du génie rural ayant au moins 03 ans d’expérience dans le domaine de construction des ouvrages hydrauliques et une attestation de disponibilité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NB : a) Un membre de l’équipe sera évalué si et seulement si le diplôme est légalisé et la Déclaration de disponibilité dûment signée ainsi que la CNI.</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Les documents comportant des doubles certifications ou certifiés par une personne non habilitée pour ce qui concerne les diplômes seront systématiquement éliminés.</w:t>
            </w:r>
          </w:p>
        </w:tc>
      </w:tr>
      <w:tr w:rsidR="00D7702F" w:rsidRPr="00D7702F" w:rsidTr="00D7702F">
        <w:trPr>
          <w:trHeight w:val="564"/>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B4</w:t>
            </w:r>
          </w:p>
        </w:tc>
        <w:tc>
          <w:tcPr>
            <w:tcW w:w="925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Moyens logistiques affectés au projet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liste et les pièces justificatives (factures certifiés conformes) du matériel et logistique nécessaires à l’exécution du projet (indiquer les propositions pour l’acquisition en propriété, leasing ou location des équipements concernés) en temps voulu.</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contrats de location des véhicules devront être accompagnés (copie certifiée conforme par le service émetteur)</w:t>
            </w:r>
          </w:p>
          <w:tbl>
            <w:tblPr>
              <w:tblW w:w="8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4565"/>
              <w:gridCol w:w="681"/>
              <w:gridCol w:w="1048"/>
            </w:tblGrid>
            <w:tr w:rsidR="00D7702F" w:rsidRPr="00D7702F" w:rsidTr="00D7702F">
              <w:tc>
                <w:tcPr>
                  <w:tcW w:w="1944"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Nature atelier</w:t>
                  </w:r>
                </w:p>
              </w:tc>
              <w:tc>
                <w:tcPr>
                  <w:tcW w:w="4565"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Moyens logistiques affectés au chantier</w:t>
                  </w:r>
                </w:p>
              </w:tc>
              <w:tc>
                <w:tcPr>
                  <w:tcW w:w="681"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Etat</w:t>
                  </w:r>
                </w:p>
              </w:tc>
              <w:tc>
                <w:tcPr>
                  <w:tcW w:w="104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Quantité</w:t>
                  </w:r>
                </w:p>
              </w:tc>
            </w:tr>
          </w:tbl>
          <w:p w:rsidR="00D7702F" w:rsidRPr="00D7702F" w:rsidRDefault="00D7702F" w:rsidP="00D7702F">
            <w:pPr>
              <w:jc w:val="both"/>
              <w:rPr>
                <w:rFonts w:ascii="Times New Roman" w:hAnsi="Times New Roman" w:cs="Times New Roman"/>
                <w:sz w:val="24"/>
                <w:szCs w:val="24"/>
                <w:lang w:eastAsia="fr-FR"/>
              </w:rPr>
            </w:pPr>
          </w:p>
        </w:tc>
      </w:tr>
      <w:tr w:rsidR="00D7702F" w:rsidRPr="00D7702F" w:rsidTr="00F15F48">
        <w:trPr>
          <w:trHeight w:val="3683"/>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B5</w:t>
            </w:r>
          </w:p>
        </w:tc>
        <w:tc>
          <w:tcPr>
            <w:tcW w:w="925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Méthodologie, planning et délai d’exécution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Rapport de visite de sites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Méthodologie proposée par l’entreprise pour la réalisation des travaux. Elle sera faite sous forme d’une analyse des prestations à effectuer, l’approche technique ainsi que les dispositions complémentaires que le candidat envisage mettre en œuvre pour exécuter les différents corps d'état.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Planning d’exécution en rapport avec les postes du devis et conforme aux délais d’exécution des travaux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Délai d’exécution conforme aux délais prescrits par le DAO ;</w:t>
            </w:r>
          </w:p>
        </w:tc>
      </w:tr>
      <w:tr w:rsidR="00D7702F" w:rsidRPr="00D7702F" w:rsidTr="00D7702F">
        <w:trPr>
          <w:trHeight w:val="830"/>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B6</w:t>
            </w:r>
          </w:p>
        </w:tc>
        <w:tc>
          <w:tcPr>
            <w:tcW w:w="925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Sous-traitance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Liste des sous-traitants éventuels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Nature et volume des travaux à sous-traiter ;</w:t>
            </w:r>
          </w:p>
        </w:tc>
      </w:tr>
      <w:tr w:rsidR="00D7702F" w:rsidRPr="00D7702F" w:rsidTr="00D7702F">
        <w:trPr>
          <w:trHeight w:val="582"/>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B7</w:t>
            </w:r>
          </w:p>
        </w:tc>
        <w:tc>
          <w:tcPr>
            <w:tcW w:w="9251"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Attestation de Surface Financière délivrée par une Banque de premier ordre ; elle doit au moins être égale à la moitié du montant de la soumission ;</w:t>
            </w:r>
          </w:p>
        </w:tc>
      </w:tr>
      <w:tr w:rsidR="00D7702F" w:rsidRPr="00D7702F" w:rsidTr="00D7702F">
        <w:trPr>
          <w:trHeight w:val="582"/>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B8</w:t>
            </w:r>
          </w:p>
        </w:tc>
        <w:tc>
          <w:tcPr>
            <w:tcW w:w="9251"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Cahier des Clauses Techniques  Particulières (CCTP) paraphé à chaque page et signé à la dernière ;</w:t>
            </w:r>
          </w:p>
        </w:tc>
      </w:tr>
      <w:tr w:rsidR="00D7702F" w:rsidRPr="00D7702F" w:rsidTr="00D7702F">
        <w:trPr>
          <w:trHeight w:val="514"/>
          <w:jc w:val="center"/>
        </w:trPr>
        <w:tc>
          <w:tcPr>
            <w:tcW w:w="1117"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B9</w:t>
            </w:r>
          </w:p>
        </w:tc>
        <w:tc>
          <w:tcPr>
            <w:tcW w:w="9251"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Cahier des Clauses Administratives Particulières (CCAP) complété, paraphé à chaque page et signé à la dernière ;</w:t>
            </w:r>
          </w:p>
        </w:tc>
      </w:tr>
    </w:tbl>
    <w:p w:rsidR="00D7702F" w:rsidRPr="00D7702F" w:rsidRDefault="00D7702F" w:rsidP="00D7702F">
      <w:pPr>
        <w:jc w:val="both"/>
        <w:rPr>
          <w:rFonts w:ascii="Times New Roman" w:hAnsi="Times New Roman" w:cs="Times New Roman"/>
          <w:sz w:val="24"/>
          <w:szCs w:val="24"/>
          <w:lang w:eastAsia="fr-FR"/>
        </w:rPr>
      </w:pP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 xml:space="preserve">C -Offre financière (Volume 3)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Elle comprendra les pièces suivantes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C.1 - La soumission (datée, signée et timbrée, suivant modèle joint en annexe)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C.2 - Le devis estimatif ne comprenant pas de ratures.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C.3 - Le bordereau des prix unitaires en chiffres et en lettres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C.4 - Le sous détail des prix unitaires et/ou la décomposition des prix forfaitaires.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Chaque offre, fournie en sept (07) exemplaires marqués comme tels (dont 01 original et 06 copies) marquée comme tell</w:t>
      </w:r>
      <w:r w:rsidR="00D74FD2">
        <w:rPr>
          <w:rFonts w:ascii="Times New Roman" w:hAnsi="Times New Roman" w:cs="Times New Roman"/>
          <w:sz w:val="24"/>
          <w:szCs w:val="24"/>
          <w:lang w:eastAsia="fr-FR"/>
        </w:rPr>
        <w:t xml:space="preserve">e, devra parvenir à la Mairie De </w:t>
      </w:r>
      <w:proofErr w:type="spellStart"/>
      <w:r w:rsidR="00D74FD2">
        <w:rPr>
          <w:rFonts w:ascii="Times New Roman" w:hAnsi="Times New Roman" w:cs="Times New Roman"/>
          <w:sz w:val="24"/>
          <w:szCs w:val="24"/>
          <w:lang w:eastAsia="fr-FR"/>
        </w:rPr>
        <w:t>Ngog</w:t>
      </w:r>
      <w:proofErr w:type="spellEnd"/>
      <w:r w:rsidR="00D74FD2">
        <w:rPr>
          <w:rFonts w:ascii="Times New Roman" w:hAnsi="Times New Roman" w:cs="Times New Roman"/>
          <w:sz w:val="24"/>
          <w:szCs w:val="24"/>
          <w:lang w:eastAsia="fr-FR"/>
        </w:rPr>
        <w:t xml:space="preserve"> </w:t>
      </w:r>
      <w:proofErr w:type="spellStart"/>
      <w:r w:rsidR="00D74FD2">
        <w:rPr>
          <w:rFonts w:ascii="Times New Roman" w:hAnsi="Times New Roman" w:cs="Times New Roman"/>
          <w:sz w:val="24"/>
          <w:szCs w:val="24"/>
          <w:lang w:eastAsia="fr-FR"/>
        </w:rPr>
        <w:t>Mapubi</w:t>
      </w:r>
      <w:proofErr w:type="spellEnd"/>
      <w:r w:rsidRPr="00D7702F">
        <w:rPr>
          <w:rFonts w:ascii="Times New Roman" w:hAnsi="Times New Roman" w:cs="Times New Roman"/>
          <w:sz w:val="24"/>
          <w:szCs w:val="24"/>
          <w:lang w:eastAsia="fr-FR"/>
        </w:rPr>
        <w:t xml:space="preserve">, au plus tard le </w:t>
      </w:r>
      <w:r w:rsidR="00A739C8" w:rsidRPr="00A739C8">
        <w:rPr>
          <w:rFonts w:ascii="Times New Roman" w:hAnsi="Times New Roman" w:cs="Times New Roman"/>
          <w:b/>
          <w:sz w:val="24"/>
          <w:szCs w:val="24"/>
          <w:lang w:eastAsia="fr-FR"/>
        </w:rPr>
        <w:t xml:space="preserve">16 Avril </w:t>
      </w:r>
      <w:r w:rsidRPr="00A739C8">
        <w:rPr>
          <w:rFonts w:ascii="Times New Roman" w:hAnsi="Times New Roman" w:cs="Times New Roman"/>
          <w:b/>
          <w:sz w:val="24"/>
          <w:szCs w:val="24"/>
          <w:lang w:eastAsia="fr-FR"/>
        </w:rPr>
        <w:t>202</w:t>
      </w:r>
      <w:r w:rsidR="00D74FD2" w:rsidRPr="00A739C8">
        <w:rPr>
          <w:rFonts w:ascii="Times New Roman" w:hAnsi="Times New Roman" w:cs="Times New Roman"/>
          <w:b/>
          <w:sz w:val="24"/>
          <w:szCs w:val="24"/>
          <w:lang w:eastAsia="fr-FR"/>
        </w:rPr>
        <w:t>4</w:t>
      </w:r>
      <w:r w:rsidRPr="00A739C8">
        <w:rPr>
          <w:rFonts w:ascii="Times New Roman" w:hAnsi="Times New Roman" w:cs="Times New Roman"/>
          <w:b/>
          <w:sz w:val="24"/>
          <w:szCs w:val="24"/>
          <w:lang w:eastAsia="fr-FR"/>
        </w:rPr>
        <w:t xml:space="preserve"> à 12h00min, heure locale.</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6 : Ouverture des plis et évaluation des 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offres seront ouvertes en un (1) temps à l'heure suivant celle de leur dépôt.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F15F48">
        <w:rPr>
          <w:rFonts w:ascii="Times New Roman" w:hAnsi="Times New Roman" w:cs="Times New Roman"/>
          <w:b/>
          <w:sz w:val="24"/>
          <w:szCs w:val="24"/>
          <w:lang w:eastAsia="fr-FR"/>
        </w:rPr>
        <w:t>6.1 -</w:t>
      </w:r>
      <w:r w:rsidRPr="00D7702F">
        <w:rPr>
          <w:rFonts w:ascii="Times New Roman" w:hAnsi="Times New Roman" w:cs="Times New Roman"/>
          <w:sz w:val="24"/>
          <w:szCs w:val="24"/>
          <w:lang w:eastAsia="fr-FR"/>
        </w:rPr>
        <w:t xml:space="preserve"> Evaluation des critères éliminatoires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Elle sera faite sur la base de critères prédéfinis auxquels sera attribuée l’une des valeurs suivantes : valeur 1 (Oui) lorsque l’offre répond au critère, Valeur 0 (Non) dans le cas contraire. La grille d’évaluation à cette étape sera la suivante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Tout dossier qui obtiendra au moins un (01) « non » à l’un de ces critères ci-dessous sera disqualifié et entraînera l’élimination de l’Offre. Cette élimination peut être </w:t>
      </w:r>
      <w:proofErr w:type="gramStart"/>
      <w:r w:rsidRPr="00D7702F">
        <w:rPr>
          <w:rFonts w:ascii="Times New Roman" w:hAnsi="Times New Roman" w:cs="Times New Roman"/>
          <w:sz w:val="24"/>
          <w:szCs w:val="24"/>
          <w:lang w:eastAsia="fr-FR"/>
        </w:rPr>
        <w:t>constatée</w:t>
      </w:r>
      <w:proofErr w:type="gramEnd"/>
      <w:r w:rsidRPr="00D7702F">
        <w:rPr>
          <w:rFonts w:ascii="Times New Roman" w:hAnsi="Times New Roman" w:cs="Times New Roman"/>
          <w:sz w:val="24"/>
          <w:szCs w:val="24"/>
          <w:lang w:eastAsia="fr-FR"/>
        </w:rPr>
        <w:t xml:space="preserve"> à l’ouverture des plis avec mention sur le Procès-Verbal d’ouverture des plis et les offres correspondantes ne seront pas remises au soumissionnaire, mais ne seront pas admises pour la suite de l’évaluation.</w:t>
      </w:r>
    </w:p>
    <w:tbl>
      <w:tblPr>
        <w:tblW w:w="103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70"/>
        <w:gridCol w:w="9754"/>
      </w:tblGrid>
      <w:tr w:rsidR="00D7702F" w:rsidRPr="00D7702F" w:rsidTr="00D7702F">
        <w:trPr>
          <w:trHeight w:val="232"/>
          <w:jc w:val="center"/>
        </w:trPr>
        <w:tc>
          <w:tcPr>
            <w:tcW w:w="570" w:type="dxa"/>
            <w:tcBorders>
              <w:top w:val="single" w:sz="18" w:space="0" w:color="auto"/>
            </w:tcBorders>
            <w:shd w:val="clear" w:color="auto" w:fill="999999"/>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w:t>
            </w:r>
          </w:p>
        </w:tc>
        <w:tc>
          <w:tcPr>
            <w:tcW w:w="9754" w:type="dxa"/>
            <w:tcBorders>
              <w:top w:val="single" w:sz="18" w:space="0" w:color="auto"/>
            </w:tcBorders>
            <w:shd w:val="clear" w:color="auto" w:fill="999999"/>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CRITERES ELIMINATOIRES</w:t>
            </w:r>
          </w:p>
        </w:tc>
      </w:tr>
      <w:tr w:rsidR="00D7702F" w:rsidRPr="00D7702F" w:rsidTr="00D7702F">
        <w:trPr>
          <w:trHeight w:val="395"/>
          <w:jc w:val="center"/>
        </w:trPr>
        <w:tc>
          <w:tcPr>
            <w:tcW w:w="570"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w:t>
            </w:r>
          </w:p>
        </w:tc>
        <w:tc>
          <w:tcPr>
            <w:tcW w:w="9754"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Absence de la Caution de Soumission </w:t>
            </w:r>
          </w:p>
        </w:tc>
      </w:tr>
      <w:tr w:rsidR="00D7702F" w:rsidRPr="00D7702F" w:rsidTr="00D7702F">
        <w:trPr>
          <w:trHeight w:val="415"/>
          <w:jc w:val="center"/>
        </w:trPr>
        <w:tc>
          <w:tcPr>
            <w:tcW w:w="570"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w:t>
            </w:r>
          </w:p>
        </w:tc>
        <w:tc>
          <w:tcPr>
            <w:tcW w:w="9754"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Présence de documents falsifiés, scannés ou de faux documents dans le dossier de soumission ;</w:t>
            </w:r>
          </w:p>
        </w:tc>
      </w:tr>
      <w:tr w:rsidR="00D7702F" w:rsidRPr="00D7702F" w:rsidTr="00D7702F">
        <w:trPr>
          <w:trHeight w:val="359"/>
          <w:jc w:val="center"/>
        </w:trPr>
        <w:tc>
          <w:tcPr>
            <w:tcW w:w="570"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w:t>
            </w:r>
          </w:p>
        </w:tc>
        <w:tc>
          <w:tcPr>
            <w:tcW w:w="9754" w:type="dxa"/>
            <w:vAlign w:val="center"/>
          </w:tcPr>
          <w:p w:rsidR="00D7702F" w:rsidRPr="00D7702F" w:rsidRDefault="00D7702F" w:rsidP="00D7702F">
            <w:pPr>
              <w:jc w:val="both"/>
              <w:rPr>
                <w:rFonts w:ascii="Times New Roman" w:hAnsi="Times New Roman" w:cs="Times New Roman"/>
                <w:sz w:val="24"/>
                <w:szCs w:val="24"/>
              </w:rPr>
            </w:pPr>
            <w:r w:rsidRPr="00D7702F">
              <w:rPr>
                <w:rFonts w:ascii="Times New Roman" w:hAnsi="Times New Roman" w:cs="Times New Roman"/>
                <w:sz w:val="24"/>
                <w:szCs w:val="24"/>
                <w:lang w:eastAsia="fr-FR"/>
              </w:rPr>
              <w:t>Omission dans l’offre financière d’un prix unitaire quantifié au niveau du BPU et du DQE ;</w:t>
            </w:r>
          </w:p>
        </w:tc>
      </w:tr>
      <w:tr w:rsidR="00D7702F" w:rsidRPr="00D7702F" w:rsidTr="00D7702F">
        <w:trPr>
          <w:trHeight w:val="359"/>
          <w:jc w:val="center"/>
        </w:trPr>
        <w:tc>
          <w:tcPr>
            <w:tcW w:w="570" w:type="dxa"/>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w:t>
            </w:r>
          </w:p>
        </w:tc>
        <w:tc>
          <w:tcPr>
            <w:tcW w:w="9754" w:type="dxa"/>
            <w:vAlign w:val="center"/>
          </w:tcPr>
          <w:p w:rsidR="00D7702F" w:rsidRPr="00D7702F" w:rsidRDefault="00D7702F" w:rsidP="00D7702F">
            <w:pPr>
              <w:jc w:val="both"/>
              <w:rPr>
                <w:rFonts w:ascii="Times New Roman" w:hAnsi="Times New Roman" w:cs="Times New Roman"/>
                <w:sz w:val="24"/>
                <w:szCs w:val="24"/>
              </w:rPr>
            </w:pPr>
            <w:r w:rsidRPr="00D7702F">
              <w:rPr>
                <w:rFonts w:ascii="Times New Roman" w:hAnsi="Times New Roman" w:cs="Times New Roman"/>
                <w:sz w:val="24"/>
                <w:szCs w:val="24"/>
              </w:rPr>
              <w:t xml:space="preserve">Non-conformité d’une Pièce administrative sous 48 heures à compter de la date d’ouverture </w:t>
            </w:r>
          </w:p>
        </w:tc>
      </w:tr>
      <w:tr w:rsidR="00D7702F" w:rsidRPr="00D7702F" w:rsidTr="00D7702F">
        <w:trPr>
          <w:jc w:val="center"/>
        </w:trPr>
        <w:tc>
          <w:tcPr>
            <w:tcW w:w="570" w:type="dxa"/>
            <w:tcBorders>
              <w:bottom w:val="single" w:sz="18"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w:t>
            </w:r>
          </w:p>
        </w:tc>
        <w:tc>
          <w:tcPr>
            <w:tcW w:w="9754" w:type="dxa"/>
            <w:tcBorders>
              <w:bottom w:val="single" w:sz="18" w:space="0" w:color="auto"/>
            </w:tcBorders>
            <w:vAlign w:val="center"/>
          </w:tcPr>
          <w:p w:rsidR="00D7702F" w:rsidRPr="00D7702F" w:rsidRDefault="00D7702F" w:rsidP="00D7702F">
            <w:pPr>
              <w:jc w:val="both"/>
              <w:rPr>
                <w:rFonts w:ascii="Times New Roman" w:hAnsi="Times New Roman" w:cs="Times New Roman"/>
                <w:sz w:val="24"/>
                <w:szCs w:val="24"/>
              </w:rPr>
            </w:pPr>
            <w:r w:rsidRPr="00D7702F">
              <w:rPr>
                <w:rFonts w:ascii="Times New Roman" w:hAnsi="Times New Roman" w:cs="Times New Roman"/>
                <w:sz w:val="24"/>
                <w:szCs w:val="24"/>
              </w:rPr>
              <w:t>Note technique inférieure à 70%.</w:t>
            </w:r>
          </w:p>
        </w:tc>
      </w:tr>
    </w:tbl>
    <w:p w:rsidR="00D7702F" w:rsidRPr="00D7702F" w:rsidRDefault="00D7702F" w:rsidP="00D7702F">
      <w:pPr>
        <w:jc w:val="both"/>
        <w:rPr>
          <w:rFonts w:ascii="Times New Roman" w:hAnsi="Times New Roman" w:cs="Times New Roman"/>
          <w:sz w:val="24"/>
          <w:szCs w:val="24"/>
        </w:rPr>
      </w:pPr>
    </w:p>
    <w:p w:rsidR="00D7702F" w:rsidRPr="00D7702F" w:rsidRDefault="00D7702F" w:rsidP="00D7702F">
      <w:pPr>
        <w:jc w:val="both"/>
        <w:rPr>
          <w:rFonts w:ascii="Times New Roman" w:hAnsi="Times New Roman" w:cs="Times New Roman"/>
          <w:sz w:val="24"/>
          <w:szCs w:val="24"/>
          <w:lang w:eastAsia="fr-FR"/>
        </w:rPr>
      </w:pPr>
      <w:r w:rsidRPr="00F15F48">
        <w:rPr>
          <w:rFonts w:ascii="Times New Roman" w:hAnsi="Times New Roman" w:cs="Times New Roman"/>
          <w:b/>
          <w:sz w:val="24"/>
          <w:szCs w:val="24"/>
          <w:lang w:eastAsia="fr-FR"/>
        </w:rPr>
        <w:t>6.2 –</w:t>
      </w:r>
      <w:r w:rsidRPr="00D7702F">
        <w:rPr>
          <w:rFonts w:ascii="Times New Roman" w:hAnsi="Times New Roman" w:cs="Times New Roman"/>
          <w:sz w:val="24"/>
          <w:szCs w:val="24"/>
          <w:lang w:eastAsia="fr-FR"/>
        </w:rPr>
        <w:t xml:space="preserve"> Evaluation des critères essentiels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Elle concerne uniquement les offres ayant franchi la première étape, c’est-à-dire celles qui auront satisfait aux critères éliminatoires ci-dessus.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La grille d’évaluation est la suivante :</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9571"/>
      </w:tblGrid>
      <w:tr w:rsidR="00D7702F" w:rsidRPr="00D7702F" w:rsidTr="00D7702F">
        <w:trPr>
          <w:jc w:val="center"/>
        </w:trPr>
        <w:tc>
          <w:tcPr>
            <w:tcW w:w="522" w:type="dxa"/>
          </w:tcPr>
          <w:p w:rsidR="00D7702F" w:rsidRPr="00D7702F" w:rsidRDefault="00D7702F" w:rsidP="00D7702F">
            <w:pPr>
              <w:jc w:val="both"/>
              <w:rPr>
                <w:rFonts w:ascii="Times New Roman" w:hAnsi="Times New Roman" w:cs="Times New Roman"/>
                <w:sz w:val="24"/>
                <w:szCs w:val="24"/>
                <w:lang w:eastAsia="fr-FR"/>
              </w:rPr>
            </w:pPr>
          </w:p>
        </w:tc>
        <w:tc>
          <w:tcPr>
            <w:tcW w:w="957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critères essentiels relatifs à la qualification des candidats portent sur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6825"/>
              <w:gridCol w:w="1082"/>
              <w:gridCol w:w="938"/>
            </w:tblGrid>
            <w:tr w:rsidR="00D7702F" w:rsidRPr="00D7702F" w:rsidTr="00D7702F">
              <w:tc>
                <w:tcPr>
                  <w:tcW w:w="50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w:t>
                  </w: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CRITERES ESSENTIELS</w:t>
                  </w:r>
                </w:p>
              </w:tc>
              <w:tc>
                <w:tcPr>
                  <w:tcW w:w="2020" w:type="dxa"/>
                  <w:gridSpan w:val="2"/>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SATISFACTION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Attestation de visite des lieux et présentation des documents</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1.1 - Présentation de documents reliés avec les rubriques séparées par les feuilles de couleur autre que le blanc.</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1.2 - Présence d’une Attestation de visite des lieux signée par le  Soumissionnaire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de l’entreprise :</w:t>
                  </w:r>
                </w:p>
              </w:tc>
            </w:tr>
            <w:tr w:rsidR="00D7702F" w:rsidRPr="00D7702F" w:rsidTr="00993EB4">
              <w:trPr>
                <w:trHeight w:val="2108"/>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993EB4"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 Référence s</w:t>
                  </w:r>
                  <w:r w:rsidR="00D7702F" w:rsidRPr="00D7702F">
                    <w:rPr>
                      <w:rFonts w:ascii="Times New Roman" w:hAnsi="Times New Roman" w:cs="Times New Roman"/>
                      <w:sz w:val="24"/>
                      <w:szCs w:val="24"/>
                      <w:lang w:eastAsia="fr-FR"/>
                    </w:rPr>
                    <w:t>pécifique de l'entreprise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Présence de deux (02) contrats et procès-verbaux (P V) de réception des prestations de l’Entreprise au cours des deux (02) dernières années dans le domaine de construction ou de réhabilitation dans le domaine hydraulique. Joindre 1ère, 2ème, dernière page du contrat et PV correspondant.</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3</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Disponibilité matériel et équipements essentiels</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3.1- Atelier de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(copie du Certificat d'Immatriculation signée par l'Autorité Compétente) ou contrat de location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3.1 - Pick-up de liaison (copie du Certificat d'Immatriculation signée par l'Autorité Compétente) ou contrat de location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3.2- Liste des équipements et petit matériel de chantier propriété de l’entreprise (joindre factures ou bordeaux de livraison)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Oui </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Non </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Nombre et qualification du personnel de chantier</w:t>
                  </w:r>
                </w:p>
              </w:tc>
            </w:tr>
            <w:tr w:rsidR="00D7702F" w:rsidRPr="00D7702F" w:rsidTr="00D7702F">
              <w:trPr>
                <w:trHeight w:val="376"/>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4.1 - Conducteur des Travaux : ITGR (au moins 03 ans d’expérience) </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4.1.1- Copie du diplôme du Conducteur des Travaux légalisée par une Autorité Administrative compétente/ moins de 03 mois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rPr>
                <w:trHeight w:val="267"/>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4.1.2 - CV signé et daté de l’intéressé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4.1.3 - Déclaration de disponibilité remplie, signée et datée</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rPr>
                <w:trHeight w:val="56"/>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4.2 - Chef de Chantier : TSGR (au moins 03 ans d’expérience)</w:t>
                  </w:r>
                </w:p>
              </w:tc>
            </w:tr>
            <w:tr w:rsidR="00D7702F" w:rsidRPr="00D7702F" w:rsidTr="00D7702F">
              <w:trPr>
                <w:trHeight w:val="97"/>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4.2.1 Copie du diplôme légalisée/ moins de 3 mois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4.2.2 - CV daté et signé de l’intéressé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4.2.3- Déclaration de disponibilité remplie, signée et datée</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Solvabilité Financière et Méthodologie</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5.1 - Capacité Financière suffisante, établie par une banque de 1er ordre agréé par le MINFI (au moins égale à la moitié du montant de la soumission)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5.2 - Rapport de visite de site daté et signé par le soumissionnaire</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5.3 - Méthodologie de l’entreprise présentant le mode d'exécution des différents corps d'état constituant le devis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5.4 - Planning d’exécution en rapport avec les postes du devis et conforme aux délais d’exécution des travaux</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5"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5.5 - Délai d’exécution conforme à celui prescrit par le DAO</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38"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bl>
          <w:p w:rsidR="00D7702F" w:rsidRPr="00D7702F" w:rsidRDefault="00D7702F" w:rsidP="00D7702F">
            <w:pPr>
              <w:jc w:val="both"/>
              <w:rPr>
                <w:rFonts w:ascii="Times New Roman" w:hAnsi="Times New Roman" w:cs="Times New Roman"/>
                <w:sz w:val="24"/>
                <w:szCs w:val="24"/>
                <w:lang w:eastAsia="fr-FR"/>
              </w:rPr>
            </w:pPr>
          </w:p>
        </w:tc>
      </w:tr>
    </w:tbl>
    <w:p w:rsidR="00D7702F" w:rsidRPr="00D7702F" w:rsidRDefault="00D7702F" w:rsidP="00D7702F">
      <w:pPr>
        <w:jc w:val="both"/>
        <w:rPr>
          <w:rFonts w:ascii="Times New Roman" w:hAnsi="Times New Roman" w:cs="Times New Roman"/>
          <w:sz w:val="24"/>
          <w:szCs w:val="24"/>
          <w:lang w:eastAsia="fr-FR"/>
        </w:rPr>
      </w:pP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993EB4">
        <w:rPr>
          <w:rFonts w:ascii="Times New Roman" w:hAnsi="Times New Roman" w:cs="Times New Roman"/>
          <w:b/>
          <w:sz w:val="24"/>
          <w:szCs w:val="24"/>
          <w:u w:val="single"/>
          <w:lang w:eastAsia="fr-FR"/>
        </w:rPr>
        <w:t>NB :</w:t>
      </w:r>
      <w:r w:rsidRPr="00D7702F">
        <w:rPr>
          <w:rFonts w:ascii="Times New Roman" w:hAnsi="Times New Roman" w:cs="Times New Roman"/>
          <w:sz w:val="24"/>
          <w:szCs w:val="24"/>
          <w:lang w:eastAsia="fr-FR"/>
        </w:rPr>
        <w:t xml:space="preserve"> Note technique supérieure ou égale à 70% des points positifs pour accéder à l’évaluation financière.</w:t>
      </w:r>
    </w:p>
    <w:p w:rsidR="005B5F27" w:rsidRDefault="005B5F27" w:rsidP="00D7702F">
      <w:pPr>
        <w:jc w:val="both"/>
        <w:rPr>
          <w:rFonts w:ascii="Times New Roman" w:hAnsi="Times New Roman" w:cs="Times New Roman"/>
          <w:sz w:val="24"/>
          <w:szCs w:val="24"/>
          <w:lang w:eastAsia="fr-FR"/>
        </w:rPr>
      </w:pPr>
    </w:p>
    <w:p w:rsidR="005B5F27" w:rsidRPr="00D7702F" w:rsidRDefault="005B5F27"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6.3– Evaluation des Offres financières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Seules les Offres qualifiées après évaluation des Offres Techniques seront admises à l’évaluation financière.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N.B : Au cas où un soumissionnaire consent a accordé une remise, ladite remise sera appliquée au montant global hors TVA.</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L'évaluation financière consistera à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Rétablir le cas échéant la cohérence des prix, procéder à la vérification des montants totaux,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Corriger les éventuelles erreurs de calcul et de report. En cas de discordance entre le montant en chiffre et le montant en toutes lettres, c’est le montant en toutes lettres qui fera foi ; bref, se conformer aux dispositions de l’article 30 du RPAO du présent dossier. En cas de discordance entre le prix du bordereau des prix et celui du sous-détail, c’est le prix du sous-détail qui fera foi et sera réputé engager le soumissionnaire.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Pour aider à examiner, à évaluer et à comparer les offres, la Commission Interne de Passation des Marchés (CIPM) a toute la latitude pour demander aux soumissionnaires de donner des éclaircissements sur leurs offres. La demande d’éclaircissements sera faite par écrit et la réponse sera donnée par écrit. Aucun changement de prix de l’offre ne sera demandé, offert ou autorisé.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L’analyse de la cohérence des prix sera faite ainsi que la vérification des montants totaux. Les erreurs de calcul seront corrigées.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La comparaison des offres retenues se fera sur la base des PRIX HORS TAXES en prenant en compte toutes les rubriques du bordereau des prix et les corrections éventuelles y compris les rabais. Les rabais devront donc être consentis sur le montant total hors taxes.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Le rapport d’analyse sera soumis à la CIPM pour adoption.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décision portant attribution du marché sera publiée par voie de communiqué de presse ou tout autre moyen de publication en usage dans l’Administration.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Le fait pour une entreprise de soumissionner au présent Appel d’Offres constitue de sa part un engagement ferme d’accepter sans réserve les décisions de la CIPM. A cet effet, il est précisé qu’un soumissionnaire ne peut prétendre être indemnisé, s’il n’est pas donné suite à son offre.</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7</w:t>
      </w:r>
      <w:r w:rsidRPr="00F15F48">
        <w:rPr>
          <w:rFonts w:ascii="Times New Roman" w:hAnsi="Times New Roman" w:cs="Times New Roman"/>
          <w:b/>
          <w:sz w:val="24"/>
          <w:szCs w:val="24"/>
          <w:lang w:eastAsia="fr-FR"/>
        </w:rPr>
        <w:tab/>
        <w:t>Attribution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Commission proposera l’attribution du marché au soumissionnaire qui, ayant présenté une offre administrative conforme au Dossier d’Appel d’Offres, aura présenté une offre technique supérieure ou égale à 70% et une offre financière évaluée la moins-distante.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L’Administration se réserve le droit d’annuler la procédure d’APPEL D’OFFRES à tout moment, avant l’ouverture des plis, sans encourir la responsabilité à l’égard du ou des soumissionnaires affectés par sa décision, ni obligation de les informer des raisons de sa décision. Toutefois, si les offres sont déjà ouvertes, seul le Ministre Délégué à la Présidence de la République en charge des Marchés Publics est habilité à autoriser l’annulation de la procédure.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Après publication des résultats, les offres non retenues devront être retirées dans un délai de quinze (15) jours. Passé ce délai, elles seront purement et simplement détruites sans que cela ne donne lieu à réclamation par les soumissionnaires.</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8 – Notification de l’attribution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notification de l’attribution du marché se fera par voie de publication au JDM en plus des autres voies de publication ou tout autre moyen de publication en usage dans l’Administration, dans un délai de trois jours à compter de la date de réception de la proposition d’attribution émise par la Commission Interne de Passation des Marchés. </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9 – Libération de la caution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 la publication du résultat de l’Appel d’Offres, les soumissionnaires non retenus seront invités à retirer leurs soumissions respectives dans un délai précis de quinze (15) jours, dont le dépassement entraînera la destruction de ces offres sans que cela ne donne lieu à contestation de la part de ces soumissionnaires. Leurs cautions de soumission seront automatiquement libérées par l’Autorité Contractante. </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 xml:space="preserve">Article 10– Signature du Marché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Après publication des résultats, le projet de marché souscrit par l’attributaire est soumis à la Commission de Passation des Marchés compétente, pour examen et avis. L’attributaire dispose à cet effet d’un délai de trois (03) jours calendaires pour la souscription du marché aux étapes d’examen par les commissions compétentes ou de signature par l’Autorité Contractante. Passé ce délai, l’Autorité Contractante se réserve le droit d’annuler l’attribution dudit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L’Autorité Contractante dispose d’un délai de sept (07) jours pour la signature du marché à compter de la date de réception du projet de marché examiné par la commission des marchés compétente, souscrit par l’attributaire et visé par les services de contrôle du Ministère en charge des Finances.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marché doit être notifié à son titulaire dans les cinq (5) jours qui suivent la date de sa signature. L’Ordre de Service de démarrage des prestations sera transmis au Chef de Service du marché pour notification à l'attributaire dans les sept (07) jours qui suivent la réception dudit document.</w:t>
      </w:r>
    </w:p>
    <w:p w:rsidR="00D7702F" w:rsidRPr="00F15F48" w:rsidRDefault="00D7702F" w:rsidP="00D7702F">
      <w:pPr>
        <w:jc w:val="both"/>
        <w:rPr>
          <w:rFonts w:ascii="Times New Roman" w:hAnsi="Times New Roman" w:cs="Times New Roman"/>
          <w:b/>
          <w:sz w:val="24"/>
          <w:szCs w:val="24"/>
          <w:lang w:eastAsia="fr-FR"/>
        </w:rPr>
      </w:pPr>
      <w:r w:rsidRPr="00F15F48">
        <w:rPr>
          <w:rFonts w:ascii="Times New Roman" w:hAnsi="Times New Roman" w:cs="Times New Roman"/>
          <w:b/>
          <w:sz w:val="24"/>
          <w:szCs w:val="24"/>
          <w:lang w:eastAsia="fr-FR"/>
        </w:rPr>
        <w:t>Article 11– Validité et entrée en vigueur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marché qui sera passé avec le soumissionnaire retenu sera valable après sa signature par l’Autorité Contractante et entrera en vigueur dès sa notification au Co-contractant.</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 xml:space="preserve">Article 12– Cautionnement définitif et retenue de garantie </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12.1</w:t>
      </w:r>
      <w:r w:rsidRPr="00D7702F">
        <w:rPr>
          <w:rFonts w:ascii="Times New Roman" w:hAnsi="Times New Roman" w:cs="Times New Roman"/>
          <w:sz w:val="24"/>
          <w:szCs w:val="24"/>
          <w:lang w:eastAsia="fr-FR"/>
        </w:rPr>
        <w:t xml:space="preserve"> – </w:t>
      </w:r>
      <w:r w:rsidRPr="004A4BCF">
        <w:rPr>
          <w:rFonts w:ascii="Times New Roman" w:hAnsi="Times New Roman" w:cs="Times New Roman"/>
          <w:b/>
          <w:sz w:val="24"/>
          <w:szCs w:val="24"/>
          <w:lang w:eastAsia="fr-FR"/>
        </w:rPr>
        <w:t xml:space="preserve">Le cautionnement définitif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cautionnement définitif est fixé à </w:t>
      </w:r>
      <w:r w:rsidR="00A739C8" w:rsidRPr="00A739C8">
        <w:rPr>
          <w:rFonts w:ascii="Times New Roman" w:hAnsi="Times New Roman" w:cs="Times New Roman"/>
          <w:b/>
          <w:sz w:val="24"/>
          <w:szCs w:val="24"/>
          <w:lang w:eastAsia="fr-FR"/>
        </w:rPr>
        <w:t>cinq</w:t>
      </w:r>
      <w:r w:rsidR="004A4BCF" w:rsidRPr="00A739C8">
        <w:rPr>
          <w:rFonts w:ascii="Times New Roman" w:hAnsi="Times New Roman" w:cs="Times New Roman"/>
          <w:b/>
          <w:sz w:val="24"/>
          <w:szCs w:val="24"/>
          <w:lang w:eastAsia="fr-FR"/>
        </w:rPr>
        <w:t xml:space="preserve"> </w:t>
      </w:r>
      <w:r w:rsidRPr="00A739C8">
        <w:rPr>
          <w:rFonts w:ascii="Times New Roman" w:hAnsi="Times New Roman" w:cs="Times New Roman"/>
          <w:b/>
          <w:sz w:val="24"/>
          <w:szCs w:val="24"/>
          <w:lang w:eastAsia="fr-FR"/>
        </w:rPr>
        <w:t>pour cent (</w:t>
      </w:r>
      <w:r w:rsidR="00A739C8" w:rsidRPr="00A739C8">
        <w:rPr>
          <w:rFonts w:ascii="Times New Roman" w:hAnsi="Times New Roman" w:cs="Times New Roman"/>
          <w:b/>
          <w:sz w:val="24"/>
          <w:szCs w:val="24"/>
          <w:lang w:eastAsia="fr-FR"/>
        </w:rPr>
        <w:t>5</w:t>
      </w:r>
      <w:r w:rsidRPr="00A739C8">
        <w:rPr>
          <w:rFonts w:ascii="Times New Roman" w:hAnsi="Times New Roman" w:cs="Times New Roman"/>
          <w:b/>
          <w:sz w:val="24"/>
          <w:szCs w:val="24"/>
          <w:lang w:eastAsia="fr-FR"/>
        </w:rPr>
        <w:t xml:space="preserve"> %)</w:t>
      </w:r>
      <w:r w:rsidRPr="00D7702F">
        <w:rPr>
          <w:rFonts w:ascii="Times New Roman" w:hAnsi="Times New Roman" w:cs="Times New Roman"/>
          <w:sz w:val="24"/>
          <w:szCs w:val="24"/>
          <w:lang w:eastAsia="fr-FR"/>
        </w:rPr>
        <w:t xml:space="preserve"> du montant initial des travaux prévus au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Il pourra être remplacé par une caution personnelle et solidaire d’un établissement bancaire de premier ordre et agréé par le Ministère en charge des Finances.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Il devra être constitué dans les vingt (20) jours suivant la notification de la signature du marché. </w:t>
      </w:r>
    </w:p>
    <w:p w:rsidR="00D7702F" w:rsidRPr="00D7702F" w:rsidRDefault="00D7702F" w:rsidP="00D7702F">
      <w:pPr>
        <w:jc w:val="both"/>
        <w:rPr>
          <w:rFonts w:ascii="Times New Roman" w:hAnsi="Times New Roman" w:cs="Times New Roman"/>
          <w:sz w:val="24"/>
          <w:szCs w:val="24"/>
          <w:lang w:eastAsia="fr-FR"/>
        </w:rPr>
      </w:pPr>
      <w:r w:rsidRPr="004A4BCF">
        <w:rPr>
          <w:rFonts w:ascii="Times New Roman" w:hAnsi="Times New Roman" w:cs="Times New Roman"/>
          <w:b/>
          <w:sz w:val="24"/>
          <w:szCs w:val="24"/>
          <w:lang w:eastAsia="fr-FR"/>
        </w:rPr>
        <w:t>12.2 –</w:t>
      </w:r>
      <w:r w:rsidRPr="00D7702F">
        <w:rPr>
          <w:rFonts w:ascii="Times New Roman" w:hAnsi="Times New Roman" w:cs="Times New Roman"/>
          <w:sz w:val="24"/>
          <w:szCs w:val="24"/>
          <w:lang w:eastAsia="fr-FR"/>
        </w:rPr>
        <w:t xml:space="preserve"> </w:t>
      </w:r>
      <w:r w:rsidRPr="004A4BCF">
        <w:rPr>
          <w:rFonts w:ascii="Times New Roman" w:hAnsi="Times New Roman" w:cs="Times New Roman"/>
          <w:b/>
          <w:sz w:val="24"/>
          <w:szCs w:val="24"/>
          <w:lang w:eastAsia="fr-FR"/>
        </w:rPr>
        <w:t>Retenue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ab/>
        <w:t xml:space="preserve">Au titre de la garantie des travaux exécutés, il sera opéré sur le montant de chaque décompte provisoire une retenue de </w:t>
      </w:r>
      <w:r w:rsidRPr="00A739C8">
        <w:rPr>
          <w:rFonts w:ascii="Times New Roman" w:hAnsi="Times New Roman" w:cs="Times New Roman"/>
          <w:b/>
          <w:sz w:val="24"/>
          <w:szCs w:val="24"/>
          <w:lang w:eastAsia="fr-FR"/>
        </w:rPr>
        <w:t>dix pour cent (10 %) du montant TTC</w:t>
      </w:r>
      <w:r w:rsidRPr="00D7702F">
        <w:rPr>
          <w:rFonts w:ascii="Times New Roman" w:hAnsi="Times New Roman" w:cs="Times New Roman"/>
          <w:sz w:val="24"/>
          <w:szCs w:val="24"/>
          <w:lang w:eastAsia="fr-FR"/>
        </w:rPr>
        <w:t xml:space="preserve"> de ce décompte.</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Article 13 : Modification du dossier d’APPEL D’OFFRES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modification sera notifiée par écrit, télex ou téléfax à toutes les entreprises consultées et leur sera opposable. Seule l’Autorité Contractante est habilitée à modifier le présent Dossier d’Appel d’Offres.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Pour donner aux soumissionnaires le délai nécessaire à la prise en considération de la modification dans la préparation de leurs offres, l’Autorité Contractante compétente aura toute latitude pour reculer la date limite de remise des offres.</w:t>
      </w:r>
    </w:p>
    <w:p w:rsidR="00D7702F" w:rsidRPr="00D7702F" w:rsidRDefault="00D7702F" w:rsidP="00D7702F">
      <w:pPr>
        <w:jc w:val="both"/>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5B5F27" w:rsidRDefault="005B5F27" w:rsidP="00993EB4">
      <w:pPr>
        <w:jc w:val="center"/>
        <w:rPr>
          <w:rFonts w:ascii="Times New Roman" w:hAnsi="Times New Roman" w:cs="Times New Roman"/>
          <w:sz w:val="24"/>
          <w:szCs w:val="24"/>
          <w:lang w:eastAsia="fr-FR"/>
        </w:rPr>
      </w:pPr>
    </w:p>
    <w:p w:rsidR="00993EB4" w:rsidRDefault="00993EB4" w:rsidP="00993EB4">
      <w:pPr>
        <w:jc w:val="center"/>
        <w:rPr>
          <w:rFonts w:ascii="Times New Roman" w:hAnsi="Times New Roman" w:cs="Times New Roman"/>
          <w:sz w:val="24"/>
          <w:szCs w:val="24"/>
          <w:lang w:eastAsia="fr-FR"/>
        </w:rPr>
      </w:pPr>
    </w:p>
    <w:p w:rsidR="00993EB4" w:rsidRPr="004A4BCF" w:rsidRDefault="00993EB4" w:rsidP="00993EB4">
      <w:pPr>
        <w:jc w:val="center"/>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PIECE N° V :</w:t>
      </w:r>
    </w:p>
    <w:p w:rsidR="00993EB4" w:rsidRPr="004A4BCF" w:rsidRDefault="00993EB4" w:rsidP="00993EB4">
      <w:pPr>
        <w:jc w:val="center"/>
        <w:rPr>
          <w:rFonts w:ascii="Times New Roman" w:hAnsi="Times New Roman" w:cs="Times New Roman"/>
          <w:b/>
          <w:sz w:val="24"/>
          <w:szCs w:val="24"/>
          <w:lang w:eastAsia="fr-FR"/>
        </w:rPr>
      </w:pPr>
    </w:p>
    <w:p w:rsidR="00993EB4" w:rsidRPr="004A4BCF" w:rsidRDefault="00993EB4" w:rsidP="00993EB4">
      <w:pPr>
        <w:jc w:val="center"/>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CAHIER DES CLAUSES ADMINISTRATIVES PARTICIULIERES (CCAP)</w:t>
      </w:r>
    </w:p>
    <w:p w:rsidR="00D7702F" w:rsidRPr="004A4BCF" w:rsidRDefault="00D7702F" w:rsidP="00993EB4">
      <w:pPr>
        <w:jc w:val="center"/>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br w:type="page"/>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lastRenderedPageBreak/>
        <w:t>SOMMAIRE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fldChar w:fldCharType="begin"/>
      </w:r>
      <w:r w:rsidRPr="00D7702F">
        <w:rPr>
          <w:rFonts w:ascii="Times New Roman" w:hAnsi="Times New Roman" w:cs="Times New Roman"/>
          <w:sz w:val="24"/>
          <w:szCs w:val="24"/>
          <w:lang w:eastAsia="fr-FR"/>
        </w:rPr>
        <w:instrText xml:space="preserve"> TOC \o "1-2" \h \z \u </w:instrText>
      </w:r>
      <w:r w:rsidRPr="00D7702F">
        <w:rPr>
          <w:rFonts w:ascii="Times New Roman" w:hAnsi="Times New Roman" w:cs="Times New Roman"/>
          <w:sz w:val="24"/>
          <w:szCs w:val="24"/>
          <w:lang w:eastAsia="fr-FR"/>
        </w:rPr>
        <w:fldChar w:fldCharType="separate"/>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TITRE I : CAHIER DES CLAUSES ADMINISTRATIVES PARTICULIERES</w:t>
      </w:r>
    </w:p>
    <w:p w:rsidR="00D7702F" w:rsidRPr="00D7702F" w:rsidRDefault="00F92E86" w:rsidP="00D7702F">
      <w:pPr>
        <w:jc w:val="both"/>
        <w:rPr>
          <w:rFonts w:ascii="Times New Roman" w:hAnsi="Times New Roman" w:cs="Times New Roman"/>
          <w:sz w:val="24"/>
          <w:szCs w:val="24"/>
          <w:lang w:eastAsia="fr-FR"/>
        </w:rPr>
      </w:pPr>
      <w:hyperlink w:anchor="_Toc263219280" w:history="1">
        <w:r w:rsidR="00D7702F" w:rsidRPr="00D7702F">
          <w:rPr>
            <w:rFonts w:ascii="Times New Roman" w:hAnsi="Times New Roman" w:cs="Times New Roman"/>
            <w:sz w:val="24"/>
            <w:szCs w:val="24"/>
            <w:lang w:eastAsia="fr-FR"/>
          </w:rPr>
          <w:t>CHAPITRE I : GENERALITES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1" w:history="1">
        <w:r w:rsidR="00D7702F" w:rsidRPr="00D7702F">
          <w:rPr>
            <w:rFonts w:ascii="Times New Roman" w:hAnsi="Times New Roman" w:cs="Times New Roman"/>
            <w:sz w:val="24"/>
            <w:szCs w:val="24"/>
            <w:lang w:eastAsia="fr-FR"/>
          </w:rPr>
          <w:t>Article 1 : Objet du marché</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2" w:history="1">
        <w:r w:rsidR="00D7702F" w:rsidRPr="00D7702F">
          <w:rPr>
            <w:rFonts w:ascii="Times New Roman" w:hAnsi="Times New Roman" w:cs="Times New Roman"/>
            <w:sz w:val="24"/>
            <w:szCs w:val="24"/>
            <w:lang w:eastAsia="fr-FR"/>
          </w:rPr>
          <w:t>Article 2 : Procédure de passation du marché</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3" w:history="1">
        <w:r w:rsidR="00D7702F" w:rsidRPr="00D7702F">
          <w:rPr>
            <w:rFonts w:ascii="Times New Roman" w:hAnsi="Times New Roman" w:cs="Times New Roman"/>
            <w:sz w:val="24"/>
            <w:szCs w:val="24"/>
            <w:lang w:eastAsia="fr-FR"/>
          </w:rPr>
          <w:t>Article 3 : Définitions et attributions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4" w:history="1">
        <w:r w:rsidR="00D7702F" w:rsidRPr="00D7702F">
          <w:rPr>
            <w:rFonts w:ascii="Times New Roman" w:hAnsi="Times New Roman" w:cs="Times New Roman"/>
            <w:sz w:val="24"/>
            <w:szCs w:val="24"/>
            <w:lang w:eastAsia="fr-FR"/>
          </w:rPr>
          <w:t>Article 4 : Langue, loi et réglementation applicables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5" w:history="1">
        <w:r w:rsidR="00D7702F" w:rsidRPr="00D7702F">
          <w:rPr>
            <w:rFonts w:ascii="Times New Roman" w:hAnsi="Times New Roman" w:cs="Times New Roman"/>
            <w:sz w:val="24"/>
            <w:szCs w:val="24"/>
            <w:lang w:eastAsia="fr-FR"/>
          </w:rPr>
          <w:t>Article 5 : Pièces constitutives du marché</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6" w:history="1">
        <w:r w:rsidR="00D7702F" w:rsidRPr="00D7702F">
          <w:rPr>
            <w:rFonts w:ascii="Times New Roman" w:hAnsi="Times New Roman" w:cs="Times New Roman"/>
            <w:sz w:val="24"/>
            <w:szCs w:val="24"/>
            <w:lang w:eastAsia="fr-FR"/>
          </w:rPr>
          <w:t>Article 6 : Textes généraux applicables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7" w:history="1">
        <w:r w:rsidR="00D7702F" w:rsidRPr="00D7702F">
          <w:rPr>
            <w:rFonts w:ascii="Times New Roman" w:hAnsi="Times New Roman" w:cs="Times New Roman"/>
            <w:sz w:val="24"/>
            <w:szCs w:val="24"/>
            <w:lang w:eastAsia="fr-FR"/>
          </w:rPr>
          <w:t>Article 7 : Communication</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8" w:history="1">
        <w:r w:rsidR="00D7702F" w:rsidRPr="00D7702F">
          <w:rPr>
            <w:rFonts w:ascii="Times New Roman" w:hAnsi="Times New Roman" w:cs="Times New Roman"/>
            <w:sz w:val="24"/>
            <w:szCs w:val="24"/>
            <w:lang w:eastAsia="fr-FR"/>
          </w:rPr>
          <w:t>Article 8 : Ordres de service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89" w:history="1">
        <w:r w:rsidR="00D7702F" w:rsidRPr="00D7702F">
          <w:rPr>
            <w:rFonts w:ascii="Times New Roman" w:hAnsi="Times New Roman" w:cs="Times New Roman"/>
            <w:sz w:val="24"/>
            <w:szCs w:val="24"/>
            <w:lang w:eastAsia="fr-FR"/>
          </w:rPr>
          <w:t>Article 9 : Marchés à tranches conditionnelles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0" w:history="1">
        <w:r w:rsidR="00D7702F" w:rsidRPr="00D7702F">
          <w:rPr>
            <w:rFonts w:ascii="Times New Roman" w:hAnsi="Times New Roman" w:cs="Times New Roman"/>
            <w:sz w:val="24"/>
            <w:szCs w:val="24"/>
            <w:lang w:eastAsia="fr-FR"/>
          </w:rPr>
          <w:t>Article 10 : Personnel du Cocontractant</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1" w:history="1">
        <w:r w:rsidR="00D7702F" w:rsidRPr="00D7702F">
          <w:rPr>
            <w:rFonts w:ascii="Times New Roman" w:hAnsi="Times New Roman" w:cs="Times New Roman"/>
            <w:sz w:val="24"/>
            <w:szCs w:val="24"/>
            <w:lang w:eastAsia="fr-FR"/>
          </w:rPr>
          <w:t>CHAPITRE II : CLAUSES FINANCIERES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2" w:history="1">
        <w:r w:rsidR="00D7702F" w:rsidRPr="00D7702F">
          <w:rPr>
            <w:rFonts w:ascii="Times New Roman" w:hAnsi="Times New Roman" w:cs="Times New Roman"/>
            <w:sz w:val="24"/>
            <w:szCs w:val="24"/>
            <w:lang w:eastAsia="fr-FR"/>
          </w:rPr>
          <w:t>Article 11 : Garanties et cautions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3" w:history="1">
        <w:r w:rsidR="00D7702F" w:rsidRPr="00D7702F">
          <w:rPr>
            <w:rFonts w:ascii="Times New Roman" w:hAnsi="Times New Roman" w:cs="Times New Roman"/>
            <w:sz w:val="24"/>
            <w:szCs w:val="24"/>
            <w:lang w:eastAsia="fr-FR"/>
          </w:rPr>
          <w:t>Article 12 : Montant de la Lettre-Commande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4" w:history="1">
        <w:r w:rsidR="00D7702F" w:rsidRPr="00D7702F">
          <w:rPr>
            <w:rFonts w:ascii="Times New Roman" w:hAnsi="Times New Roman" w:cs="Times New Roman"/>
            <w:sz w:val="24"/>
            <w:szCs w:val="24"/>
            <w:lang w:eastAsia="fr-FR"/>
          </w:rPr>
          <w:t>Article 13 : Lieu et mode de paiement</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5" w:history="1">
        <w:r w:rsidR="00D7702F" w:rsidRPr="00D7702F">
          <w:rPr>
            <w:rFonts w:ascii="Times New Roman" w:hAnsi="Times New Roman" w:cs="Times New Roman"/>
            <w:sz w:val="24"/>
            <w:szCs w:val="24"/>
            <w:lang w:eastAsia="fr-FR"/>
          </w:rPr>
          <w:t>Article 14 : Variation des prix</w:t>
        </w:r>
      </w:hyperlink>
    </w:p>
    <w:p w:rsidR="00D7702F" w:rsidRPr="00D7702F" w:rsidRDefault="00F92E86" w:rsidP="00D7702F">
      <w:pPr>
        <w:jc w:val="both"/>
        <w:rPr>
          <w:rFonts w:ascii="Times New Roman" w:hAnsi="Times New Roman" w:cs="Times New Roman"/>
          <w:sz w:val="24"/>
          <w:szCs w:val="24"/>
          <w:lang w:eastAsia="fr-FR"/>
        </w:rPr>
      </w:pPr>
      <w:hyperlink w:anchor="_Toc263219296" w:history="1">
        <w:r w:rsidR="00D7702F" w:rsidRPr="00D7702F">
          <w:rPr>
            <w:rFonts w:ascii="Times New Roman" w:hAnsi="Times New Roman" w:cs="Times New Roman"/>
            <w:sz w:val="24"/>
            <w:szCs w:val="24"/>
            <w:lang w:eastAsia="fr-FR"/>
          </w:rPr>
          <w:t>Article 15 : Formules de révision des prix</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7" w:history="1">
        <w:r w:rsidR="00D7702F" w:rsidRPr="00D7702F">
          <w:rPr>
            <w:rFonts w:ascii="Times New Roman" w:hAnsi="Times New Roman" w:cs="Times New Roman"/>
            <w:sz w:val="24"/>
            <w:szCs w:val="24"/>
            <w:lang w:eastAsia="fr-FR"/>
          </w:rPr>
          <w:t>Article 16 : Formules d’actualisation des prix</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8" w:history="1">
        <w:r w:rsidR="00D7702F" w:rsidRPr="00D7702F">
          <w:rPr>
            <w:rFonts w:ascii="Times New Roman" w:hAnsi="Times New Roman" w:cs="Times New Roman"/>
            <w:sz w:val="24"/>
            <w:szCs w:val="24"/>
            <w:lang w:eastAsia="fr-FR"/>
          </w:rPr>
          <w:t>Article 17 : Travaux en régie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299" w:history="1">
        <w:r w:rsidR="00D7702F" w:rsidRPr="00D7702F">
          <w:rPr>
            <w:rFonts w:ascii="Times New Roman" w:hAnsi="Times New Roman" w:cs="Times New Roman"/>
            <w:sz w:val="24"/>
            <w:szCs w:val="24"/>
            <w:lang w:eastAsia="fr-FR"/>
          </w:rPr>
          <w:t xml:space="preserve">Article 18 : Valorisation des travaux </w:t>
        </w:r>
      </w:hyperlink>
    </w:p>
    <w:p w:rsidR="00D7702F" w:rsidRPr="00D7702F" w:rsidRDefault="00F92E86" w:rsidP="00D7702F">
      <w:pPr>
        <w:jc w:val="both"/>
        <w:rPr>
          <w:rFonts w:ascii="Times New Roman" w:hAnsi="Times New Roman" w:cs="Times New Roman"/>
          <w:sz w:val="24"/>
          <w:szCs w:val="24"/>
          <w:lang w:eastAsia="fr-FR"/>
        </w:rPr>
      </w:pPr>
      <w:hyperlink w:anchor="_Toc263219300" w:history="1">
        <w:r w:rsidR="00D7702F" w:rsidRPr="00D7702F">
          <w:rPr>
            <w:rFonts w:ascii="Times New Roman" w:hAnsi="Times New Roman" w:cs="Times New Roman"/>
            <w:sz w:val="24"/>
            <w:szCs w:val="24"/>
            <w:lang w:eastAsia="fr-FR"/>
          </w:rPr>
          <w:t>Article 19 : Valorisation des approvisionnements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1" w:history="1">
        <w:r w:rsidR="00D7702F" w:rsidRPr="00D7702F">
          <w:rPr>
            <w:rFonts w:ascii="Times New Roman" w:hAnsi="Times New Roman" w:cs="Times New Roman"/>
            <w:sz w:val="24"/>
            <w:szCs w:val="24"/>
            <w:lang w:eastAsia="fr-FR"/>
          </w:rPr>
          <w:t>Article 20 : Avances de démarrage</w:t>
        </w:r>
      </w:hyperlink>
    </w:p>
    <w:p w:rsidR="00D7702F" w:rsidRPr="00D7702F" w:rsidRDefault="00F92E86" w:rsidP="00D7702F">
      <w:pPr>
        <w:jc w:val="both"/>
        <w:rPr>
          <w:rFonts w:ascii="Times New Roman" w:hAnsi="Times New Roman" w:cs="Times New Roman"/>
          <w:sz w:val="24"/>
          <w:szCs w:val="24"/>
          <w:lang w:eastAsia="fr-FR"/>
        </w:rPr>
      </w:pPr>
      <w:hyperlink w:anchor="_Toc263219302" w:history="1">
        <w:r w:rsidR="00D7702F" w:rsidRPr="00D7702F">
          <w:rPr>
            <w:rFonts w:ascii="Times New Roman" w:hAnsi="Times New Roman" w:cs="Times New Roman"/>
            <w:sz w:val="24"/>
            <w:szCs w:val="24"/>
            <w:lang w:eastAsia="fr-FR"/>
          </w:rPr>
          <w:t>Article 21 : Règlement des travaux</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3" w:history="1">
        <w:r w:rsidR="00D7702F" w:rsidRPr="00D7702F">
          <w:rPr>
            <w:rFonts w:ascii="Times New Roman" w:hAnsi="Times New Roman" w:cs="Times New Roman"/>
            <w:sz w:val="24"/>
            <w:szCs w:val="24"/>
            <w:lang w:eastAsia="fr-FR"/>
          </w:rPr>
          <w:t>Article 22 : Intérêts moratoires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4" w:history="1">
        <w:r w:rsidR="00D7702F" w:rsidRPr="00D7702F">
          <w:rPr>
            <w:rFonts w:ascii="Times New Roman" w:hAnsi="Times New Roman" w:cs="Times New Roman"/>
            <w:sz w:val="24"/>
            <w:szCs w:val="24"/>
            <w:lang w:eastAsia="fr-FR"/>
          </w:rPr>
          <w:t>Article 23 : Pénalités de retard</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5" w:history="1">
        <w:r w:rsidR="00D7702F" w:rsidRPr="00D7702F">
          <w:rPr>
            <w:rFonts w:ascii="Times New Roman" w:hAnsi="Times New Roman" w:cs="Times New Roman"/>
            <w:sz w:val="24"/>
            <w:szCs w:val="24"/>
            <w:lang w:eastAsia="fr-FR"/>
          </w:rPr>
          <w:t>Article 24 : Règlement en cas de groupement d’entreprises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6" w:history="1">
        <w:r w:rsidR="00D7702F" w:rsidRPr="00D7702F">
          <w:rPr>
            <w:rFonts w:ascii="Times New Roman" w:hAnsi="Times New Roman" w:cs="Times New Roman"/>
            <w:sz w:val="24"/>
            <w:szCs w:val="24"/>
            <w:lang w:eastAsia="fr-FR"/>
          </w:rPr>
          <w:t>Article 25 : Décompte final</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8" w:history="1">
        <w:r w:rsidR="00D7702F" w:rsidRPr="00D7702F">
          <w:rPr>
            <w:rFonts w:ascii="Times New Roman" w:hAnsi="Times New Roman" w:cs="Times New Roman"/>
            <w:sz w:val="24"/>
            <w:szCs w:val="24"/>
            <w:lang w:eastAsia="fr-FR"/>
          </w:rPr>
          <w:t>Article 26 : Régime fiscal et douanier</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09" w:history="1">
        <w:r w:rsidR="00D7702F" w:rsidRPr="00D7702F">
          <w:rPr>
            <w:rFonts w:ascii="Times New Roman" w:hAnsi="Times New Roman" w:cs="Times New Roman"/>
            <w:sz w:val="24"/>
            <w:szCs w:val="24"/>
            <w:lang w:eastAsia="fr-FR"/>
          </w:rPr>
          <w:t>Article 27 : Timbres et enregistrement des marchés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0" w:history="1">
        <w:r w:rsidR="00D7702F" w:rsidRPr="00D7702F">
          <w:rPr>
            <w:rFonts w:ascii="Times New Roman" w:hAnsi="Times New Roman" w:cs="Times New Roman"/>
            <w:sz w:val="24"/>
            <w:szCs w:val="24"/>
            <w:lang w:eastAsia="fr-FR"/>
          </w:rPr>
          <w:t>CHAPITRE III : EXECUTION DES TRAVAUX</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1" w:history="1">
        <w:r w:rsidR="00D7702F" w:rsidRPr="00D7702F">
          <w:rPr>
            <w:rFonts w:ascii="Times New Roman" w:hAnsi="Times New Roman" w:cs="Times New Roman"/>
            <w:sz w:val="24"/>
            <w:szCs w:val="24"/>
            <w:lang w:eastAsia="fr-FR"/>
          </w:rPr>
          <w:t>Article 28 : Délais d’exécution du marché</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2" w:history="1">
        <w:r w:rsidR="00D7702F" w:rsidRPr="00D7702F">
          <w:rPr>
            <w:rFonts w:ascii="Times New Roman" w:hAnsi="Times New Roman" w:cs="Times New Roman"/>
            <w:sz w:val="24"/>
            <w:szCs w:val="24"/>
            <w:lang w:eastAsia="fr-FR"/>
          </w:rPr>
          <w:t>Article 29 : Rôles et responsabilités du Cocontractant</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3" w:history="1">
        <w:r w:rsidR="00D7702F" w:rsidRPr="00D7702F">
          <w:rPr>
            <w:rFonts w:ascii="Times New Roman" w:hAnsi="Times New Roman" w:cs="Times New Roman"/>
            <w:sz w:val="24"/>
            <w:szCs w:val="24"/>
            <w:lang w:eastAsia="fr-FR"/>
          </w:rPr>
          <w:t>Article 30 : Mise à disposition des documents et obligation du Maître d'Ouvrage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4" w:history="1">
        <w:r w:rsidR="00D7702F" w:rsidRPr="00D7702F">
          <w:rPr>
            <w:rFonts w:ascii="Times New Roman" w:hAnsi="Times New Roman" w:cs="Times New Roman"/>
            <w:sz w:val="24"/>
            <w:szCs w:val="24"/>
            <w:lang w:eastAsia="fr-FR"/>
          </w:rPr>
          <w:t>Article 31 : Assurance des ouvrages et responsabilités civiles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5" w:history="1">
        <w:r w:rsidR="00D7702F" w:rsidRPr="00D7702F">
          <w:rPr>
            <w:rFonts w:ascii="Times New Roman" w:hAnsi="Times New Roman" w:cs="Times New Roman"/>
            <w:sz w:val="24"/>
            <w:szCs w:val="24"/>
            <w:lang w:eastAsia="fr-FR"/>
          </w:rPr>
          <w:t>Article 32 : Consistance des travaux</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6" w:history="1">
        <w:r w:rsidR="00D7702F" w:rsidRPr="00D7702F">
          <w:rPr>
            <w:rFonts w:ascii="Times New Roman" w:hAnsi="Times New Roman" w:cs="Times New Roman"/>
            <w:sz w:val="24"/>
            <w:szCs w:val="24"/>
            <w:lang w:eastAsia="fr-FR"/>
          </w:rPr>
          <w:t>Article 33 : Pièces à fournir par le Cocontractant</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7" w:history="1">
        <w:r w:rsidR="00D7702F" w:rsidRPr="00D7702F">
          <w:rPr>
            <w:rFonts w:ascii="Times New Roman" w:hAnsi="Times New Roman" w:cs="Times New Roman"/>
            <w:sz w:val="24"/>
            <w:szCs w:val="24"/>
            <w:lang w:eastAsia="fr-FR"/>
          </w:rPr>
          <w:t>Article 34 : Organisation et sécurité des chantiers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8" w:history="1">
        <w:r w:rsidR="00D7702F" w:rsidRPr="00D7702F">
          <w:rPr>
            <w:rFonts w:ascii="Times New Roman" w:hAnsi="Times New Roman" w:cs="Times New Roman"/>
            <w:sz w:val="24"/>
            <w:szCs w:val="24"/>
            <w:lang w:eastAsia="fr-FR"/>
          </w:rPr>
          <w:t>Article 35 : Implantation des ouvrages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19" w:history="1">
        <w:r w:rsidR="00D7702F" w:rsidRPr="00D7702F">
          <w:rPr>
            <w:rFonts w:ascii="Times New Roman" w:hAnsi="Times New Roman" w:cs="Times New Roman"/>
            <w:sz w:val="24"/>
            <w:szCs w:val="24"/>
            <w:lang w:eastAsia="fr-FR"/>
          </w:rPr>
          <w:t>Article 36 : Sous-traitance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0" w:history="1">
        <w:r w:rsidR="00D7702F" w:rsidRPr="00D7702F">
          <w:rPr>
            <w:rFonts w:ascii="Times New Roman" w:hAnsi="Times New Roman" w:cs="Times New Roman"/>
            <w:sz w:val="24"/>
            <w:szCs w:val="24"/>
            <w:lang w:eastAsia="fr-FR"/>
          </w:rPr>
          <w:t>Article 37 : Laboratoire de chantier et essais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1" w:history="1">
        <w:r w:rsidR="00D7702F" w:rsidRPr="00D7702F">
          <w:rPr>
            <w:rFonts w:ascii="Times New Roman" w:hAnsi="Times New Roman" w:cs="Times New Roman"/>
            <w:sz w:val="24"/>
            <w:szCs w:val="24"/>
            <w:lang w:eastAsia="fr-FR"/>
          </w:rPr>
          <w:t>Article 38 : Journal de chantier</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2" w:history="1">
        <w:r w:rsidR="00D7702F" w:rsidRPr="00D7702F">
          <w:rPr>
            <w:rFonts w:ascii="Times New Roman" w:hAnsi="Times New Roman" w:cs="Times New Roman"/>
            <w:sz w:val="24"/>
            <w:szCs w:val="24"/>
            <w:lang w:eastAsia="fr-FR"/>
          </w:rPr>
          <w:t>Article 39 : Utilisation des explosifs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3" w:history="1">
        <w:r w:rsidR="00D7702F" w:rsidRPr="00D7702F">
          <w:rPr>
            <w:rFonts w:ascii="Times New Roman" w:hAnsi="Times New Roman" w:cs="Times New Roman"/>
            <w:sz w:val="24"/>
            <w:szCs w:val="24"/>
            <w:lang w:eastAsia="fr-FR"/>
          </w:rPr>
          <w:t>CHAPITRE IV : DE LA RECEPTION</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4" w:history="1">
        <w:r w:rsidR="00D7702F" w:rsidRPr="00D7702F">
          <w:rPr>
            <w:rFonts w:ascii="Times New Roman" w:hAnsi="Times New Roman" w:cs="Times New Roman"/>
            <w:sz w:val="24"/>
            <w:szCs w:val="24"/>
            <w:lang w:eastAsia="fr-FR"/>
          </w:rPr>
          <w:t>Article 40 : Réception provisoire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5" w:history="1">
        <w:r w:rsidR="00D7702F" w:rsidRPr="00D7702F">
          <w:rPr>
            <w:rFonts w:ascii="Times New Roman" w:hAnsi="Times New Roman" w:cs="Times New Roman"/>
            <w:sz w:val="24"/>
            <w:szCs w:val="24"/>
            <w:lang w:eastAsia="fr-FR"/>
          </w:rPr>
          <w:t>Article 41 : Documents à fournir après exécution</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6" w:history="1">
        <w:r w:rsidR="00D7702F" w:rsidRPr="00D7702F">
          <w:rPr>
            <w:rFonts w:ascii="Times New Roman" w:hAnsi="Times New Roman" w:cs="Times New Roman"/>
            <w:sz w:val="24"/>
            <w:szCs w:val="24"/>
            <w:lang w:eastAsia="fr-FR"/>
          </w:rPr>
          <w:t>Article 42 : Délai de garantie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7" w:history="1">
        <w:r w:rsidR="00D7702F" w:rsidRPr="00D7702F">
          <w:rPr>
            <w:rFonts w:ascii="Times New Roman" w:hAnsi="Times New Roman" w:cs="Times New Roman"/>
            <w:sz w:val="24"/>
            <w:szCs w:val="24"/>
            <w:lang w:eastAsia="fr-FR"/>
          </w:rPr>
          <w:t>Article 43 : Réception définitive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8" w:history="1">
        <w:r w:rsidR="00D7702F" w:rsidRPr="00D7702F">
          <w:rPr>
            <w:rFonts w:ascii="Times New Roman" w:hAnsi="Times New Roman" w:cs="Times New Roman"/>
            <w:sz w:val="24"/>
            <w:szCs w:val="24"/>
            <w:lang w:eastAsia="fr-FR"/>
          </w:rPr>
          <w:t>CHAPITRE V : DISPOSITIONS DIVERSES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29" w:history="1">
        <w:r w:rsidR="00D7702F" w:rsidRPr="00D7702F">
          <w:rPr>
            <w:rFonts w:ascii="Times New Roman" w:hAnsi="Times New Roman" w:cs="Times New Roman"/>
            <w:sz w:val="24"/>
            <w:szCs w:val="24"/>
            <w:lang w:eastAsia="fr-FR"/>
          </w:rPr>
          <w:t>Article 44 : Accès au chantier</w:t>
        </w:r>
      </w:hyperlink>
    </w:p>
    <w:p w:rsidR="00D7702F" w:rsidRPr="00D7702F" w:rsidRDefault="00F92E86" w:rsidP="00D7702F">
      <w:pPr>
        <w:jc w:val="both"/>
        <w:rPr>
          <w:rFonts w:ascii="Times New Roman" w:hAnsi="Times New Roman" w:cs="Times New Roman"/>
          <w:sz w:val="24"/>
          <w:szCs w:val="24"/>
          <w:lang w:eastAsia="fr-FR"/>
        </w:rPr>
      </w:pPr>
      <w:hyperlink w:anchor="_Toc263219329" w:history="1">
        <w:r w:rsidR="00D7702F" w:rsidRPr="00D7702F">
          <w:rPr>
            <w:rFonts w:ascii="Times New Roman" w:hAnsi="Times New Roman" w:cs="Times New Roman"/>
            <w:sz w:val="24"/>
            <w:szCs w:val="24"/>
            <w:lang w:eastAsia="fr-FR"/>
          </w:rPr>
          <w:t>Article 45 : Résiliation de la Lettre-Commande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30" w:history="1">
        <w:r w:rsidR="00D7702F" w:rsidRPr="00D7702F">
          <w:rPr>
            <w:rFonts w:ascii="Times New Roman" w:hAnsi="Times New Roman" w:cs="Times New Roman"/>
            <w:sz w:val="24"/>
            <w:szCs w:val="24"/>
            <w:lang w:eastAsia="fr-FR"/>
          </w:rPr>
          <w:t>Article 46 : Risques, Reserves et Cas de force majeure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31" w:history="1">
        <w:r w:rsidR="00D7702F" w:rsidRPr="00D7702F">
          <w:rPr>
            <w:rFonts w:ascii="Times New Roman" w:hAnsi="Times New Roman" w:cs="Times New Roman"/>
            <w:sz w:val="24"/>
            <w:szCs w:val="24"/>
            <w:lang w:eastAsia="fr-FR"/>
          </w:rPr>
          <w:t>Article 47 : Différends et litiges</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32" w:history="1">
        <w:r w:rsidR="00D7702F" w:rsidRPr="00D7702F">
          <w:rPr>
            <w:rFonts w:ascii="Times New Roman" w:hAnsi="Times New Roman" w:cs="Times New Roman"/>
            <w:sz w:val="24"/>
            <w:szCs w:val="24"/>
            <w:lang w:eastAsia="fr-FR"/>
          </w:rPr>
          <w:t>Article 48 : Edition et diffusion de la présente Lettre-Commande</w:t>
        </w:r>
        <w:r w:rsidR="00D7702F" w:rsidRPr="00D7702F">
          <w:rPr>
            <w:rFonts w:ascii="Times New Roman" w:hAnsi="Times New Roman" w:cs="Times New Roman"/>
            <w:webHidden/>
            <w:sz w:val="24"/>
            <w:szCs w:val="24"/>
            <w:lang w:eastAsia="fr-FR"/>
          </w:rPr>
          <w:tab/>
        </w:r>
      </w:hyperlink>
    </w:p>
    <w:p w:rsidR="00D7702F" w:rsidRPr="00D7702F" w:rsidRDefault="00F92E86" w:rsidP="00D7702F">
      <w:pPr>
        <w:jc w:val="both"/>
        <w:rPr>
          <w:rFonts w:ascii="Times New Roman" w:hAnsi="Times New Roman" w:cs="Times New Roman"/>
          <w:sz w:val="24"/>
          <w:szCs w:val="24"/>
          <w:lang w:eastAsia="fr-FR"/>
        </w:rPr>
      </w:pPr>
      <w:hyperlink w:anchor="_Toc263219333" w:history="1">
        <w:r w:rsidR="00D7702F" w:rsidRPr="00D7702F">
          <w:rPr>
            <w:rFonts w:ascii="Times New Roman" w:hAnsi="Times New Roman" w:cs="Times New Roman"/>
            <w:sz w:val="24"/>
            <w:szCs w:val="24"/>
            <w:lang w:eastAsia="fr-FR"/>
          </w:rPr>
          <w:t>Article 49 et dernier : Entrée en vigueur de la Lettre-Commande</w:t>
        </w:r>
        <w:r w:rsidR="00D7702F" w:rsidRPr="00D7702F">
          <w:rPr>
            <w:rFonts w:ascii="Times New Roman" w:hAnsi="Times New Roman" w:cs="Times New Roman"/>
            <w:webHidden/>
            <w:sz w:val="24"/>
            <w:szCs w:val="24"/>
            <w:lang w:eastAsia="fr-FR"/>
          </w:rPr>
          <w:tab/>
        </w:r>
      </w:hyperlink>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4A4BCF" w:rsidRDefault="00D7702F" w:rsidP="004A4BCF">
      <w:pPr>
        <w:jc w:val="center"/>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lastRenderedPageBreak/>
        <w:fldChar w:fldCharType="end"/>
      </w:r>
      <w:r w:rsidRPr="00D7702F">
        <w:rPr>
          <w:rFonts w:ascii="Times New Roman" w:hAnsi="Times New Roman" w:cs="Times New Roman"/>
          <w:sz w:val="24"/>
          <w:szCs w:val="24"/>
          <w:lang w:eastAsia="fr-FR"/>
        </w:rPr>
        <w:t xml:space="preserve"> </w:t>
      </w:r>
      <w:r w:rsidRPr="004A4BCF">
        <w:rPr>
          <w:rFonts w:ascii="Times New Roman" w:hAnsi="Times New Roman" w:cs="Times New Roman"/>
          <w:b/>
          <w:sz w:val="24"/>
          <w:szCs w:val="24"/>
          <w:lang w:eastAsia="fr-FR"/>
        </w:rPr>
        <w:t>CAHIER DES CLAUSES ADMINISTRATIVES PARTICULIERES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CHAPITRE I : DISPOSITIONS GENERALES</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 xml:space="preserve">Article 1 – Objet </w:t>
      </w:r>
      <w:r w:rsidR="004A4BCF">
        <w:rPr>
          <w:rFonts w:ascii="Times New Roman" w:hAnsi="Times New Roman" w:cs="Times New Roman"/>
          <w:b/>
          <w:sz w:val="24"/>
          <w:szCs w:val="24"/>
          <w:lang w:eastAsia="fr-FR"/>
        </w:rPr>
        <w:t>du Marché</w:t>
      </w:r>
    </w:p>
    <w:p w:rsidR="00D7702F" w:rsidRPr="00D7702F" w:rsidRDefault="004A4BCF"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Le présent Marché</w:t>
      </w:r>
      <w:r w:rsidR="00D7702F" w:rsidRPr="00D7702F">
        <w:rPr>
          <w:rFonts w:ascii="Times New Roman" w:hAnsi="Times New Roman" w:cs="Times New Roman"/>
          <w:sz w:val="24"/>
          <w:szCs w:val="24"/>
          <w:lang w:eastAsia="fr-FR"/>
        </w:rPr>
        <w:t xml:space="preserve"> concerne </w:t>
      </w:r>
      <w:r w:rsidR="00A739C8" w:rsidRPr="00D7702F">
        <w:rPr>
          <w:rFonts w:ascii="Times New Roman" w:hAnsi="Times New Roman" w:cs="Times New Roman"/>
          <w:sz w:val="24"/>
          <w:szCs w:val="24"/>
          <w:lang w:eastAsia="fr-FR"/>
        </w:rPr>
        <w:t xml:space="preserve">l’exécution des travaux de construction de </w:t>
      </w:r>
      <w:r w:rsidR="00A739C8">
        <w:rPr>
          <w:rFonts w:ascii="Times New Roman" w:hAnsi="Times New Roman" w:cs="Times New Roman"/>
          <w:sz w:val="24"/>
          <w:szCs w:val="24"/>
          <w:lang w:eastAsia="fr-FR"/>
        </w:rPr>
        <w:t xml:space="preserve">cinq </w:t>
      </w:r>
      <w:r w:rsidR="00A739C8" w:rsidRPr="00D7702F">
        <w:rPr>
          <w:rFonts w:ascii="Times New Roman" w:hAnsi="Times New Roman" w:cs="Times New Roman"/>
          <w:sz w:val="24"/>
          <w:szCs w:val="24"/>
          <w:lang w:eastAsia="fr-FR"/>
        </w:rPr>
        <w:t xml:space="preserve">forages équipés de PMH dans </w:t>
      </w:r>
      <w:r w:rsidR="00A739C8">
        <w:rPr>
          <w:rFonts w:ascii="Times New Roman" w:hAnsi="Times New Roman" w:cs="Times New Roman"/>
          <w:sz w:val="24"/>
          <w:szCs w:val="24"/>
          <w:lang w:eastAsia="fr-FR"/>
        </w:rPr>
        <w:t>certaines</w:t>
      </w:r>
      <w:r w:rsidR="00A739C8" w:rsidRPr="00D7702F">
        <w:rPr>
          <w:rFonts w:ascii="Times New Roman" w:hAnsi="Times New Roman" w:cs="Times New Roman"/>
          <w:sz w:val="24"/>
          <w:szCs w:val="24"/>
          <w:lang w:eastAsia="fr-FR"/>
        </w:rPr>
        <w:t xml:space="preserve"> l</w:t>
      </w:r>
      <w:r w:rsidR="00A739C8" w:rsidRPr="008F46B8">
        <w:rPr>
          <w:rFonts w:ascii="Times New Roman" w:hAnsi="Times New Roman" w:cs="Times New Roman"/>
          <w:sz w:val="24"/>
          <w:szCs w:val="24"/>
          <w:lang w:eastAsia="fr-FR"/>
        </w:rPr>
        <w:t>ocalités</w:t>
      </w:r>
      <w:r w:rsidR="00A739C8" w:rsidRPr="00D7702F">
        <w:rPr>
          <w:rFonts w:ascii="Times New Roman" w:hAnsi="Times New Roman" w:cs="Times New Roman"/>
          <w:sz w:val="24"/>
          <w:szCs w:val="24"/>
          <w:lang w:eastAsia="fr-FR"/>
        </w:rPr>
        <w:t xml:space="preserve"> </w:t>
      </w:r>
      <w:r w:rsidR="00A739C8">
        <w:rPr>
          <w:rFonts w:ascii="Times New Roman" w:hAnsi="Times New Roman" w:cs="Times New Roman"/>
          <w:sz w:val="24"/>
          <w:szCs w:val="24"/>
          <w:lang w:eastAsia="fr-FR"/>
        </w:rPr>
        <w:t>de la</w:t>
      </w:r>
      <w:r w:rsidR="00A739C8" w:rsidRPr="00D7702F">
        <w:rPr>
          <w:rFonts w:ascii="Times New Roman" w:hAnsi="Times New Roman" w:cs="Times New Roman"/>
          <w:sz w:val="24"/>
          <w:szCs w:val="24"/>
          <w:lang w:eastAsia="fr-FR"/>
        </w:rPr>
        <w:t xml:space="preserve"> commune </w:t>
      </w:r>
      <w:proofErr w:type="spellStart"/>
      <w:r w:rsidR="00A739C8">
        <w:rPr>
          <w:rFonts w:ascii="Times New Roman" w:hAnsi="Times New Roman" w:cs="Times New Roman"/>
          <w:sz w:val="24"/>
          <w:szCs w:val="24"/>
          <w:lang w:eastAsia="fr-FR"/>
        </w:rPr>
        <w:t>Ngog</w:t>
      </w:r>
      <w:proofErr w:type="spellEnd"/>
      <w:r w:rsidR="00A739C8">
        <w:rPr>
          <w:rFonts w:ascii="Times New Roman" w:hAnsi="Times New Roman" w:cs="Times New Roman"/>
          <w:sz w:val="24"/>
          <w:szCs w:val="24"/>
          <w:lang w:eastAsia="fr-FR"/>
        </w:rPr>
        <w:t xml:space="preserve"> </w:t>
      </w:r>
      <w:proofErr w:type="spellStart"/>
      <w:r w:rsidR="00A739C8">
        <w:rPr>
          <w:rFonts w:ascii="Times New Roman" w:hAnsi="Times New Roman" w:cs="Times New Roman"/>
          <w:sz w:val="24"/>
          <w:szCs w:val="24"/>
          <w:lang w:eastAsia="fr-FR"/>
        </w:rPr>
        <w:t>mapubi</w:t>
      </w:r>
      <w:proofErr w:type="spellEnd"/>
      <w:r w:rsidR="00A739C8">
        <w:rPr>
          <w:rFonts w:ascii="Times New Roman" w:hAnsi="Times New Roman" w:cs="Times New Roman"/>
          <w:sz w:val="24"/>
          <w:szCs w:val="24"/>
          <w:lang w:eastAsia="fr-FR"/>
        </w:rPr>
        <w:t>, département du Nyong</w:t>
      </w:r>
      <w:r w:rsidR="00A739C8" w:rsidRPr="00D7702F">
        <w:rPr>
          <w:rFonts w:ascii="Times New Roman" w:hAnsi="Times New Roman" w:cs="Times New Roman"/>
          <w:sz w:val="24"/>
          <w:szCs w:val="24"/>
          <w:lang w:eastAsia="fr-FR"/>
        </w:rPr>
        <w:t xml:space="preserve"> et </w:t>
      </w:r>
      <w:proofErr w:type="spellStart"/>
      <w:r w:rsidR="00A739C8">
        <w:rPr>
          <w:rFonts w:ascii="Times New Roman" w:hAnsi="Times New Roman" w:cs="Times New Roman"/>
          <w:sz w:val="24"/>
          <w:szCs w:val="24"/>
          <w:lang w:eastAsia="fr-FR"/>
        </w:rPr>
        <w:t>kelle</w:t>
      </w:r>
      <w:proofErr w:type="spellEnd"/>
      <w:r w:rsidR="00A739C8" w:rsidRPr="00D7702F">
        <w:rPr>
          <w:rFonts w:ascii="Times New Roman" w:hAnsi="Times New Roman" w:cs="Times New Roman"/>
          <w:sz w:val="24"/>
          <w:szCs w:val="24"/>
          <w:lang w:eastAsia="fr-FR"/>
        </w:rPr>
        <w:t>, région du centre</w:t>
      </w:r>
      <w:r w:rsidR="00D7702F" w:rsidRPr="00D7702F">
        <w:rPr>
          <w:rFonts w:ascii="Times New Roman" w:hAnsi="Times New Roman" w:cs="Times New Roman"/>
          <w:sz w:val="24"/>
          <w:szCs w:val="24"/>
          <w:lang w:eastAsia="fr-FR"/>
        </w:rPr>
        <w:t>.</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Article 2 – Procédure de passation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marché est passé après APPEL D’OFFRES NATIONAL OUVERT EN PROCEDURE D’URGENCE </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Article 3 : Définitions et Attributions</w:t>
      </w:r>
    </w:p>
    <w:p w:rsidR="00D7702F" w:rsidRPr="004A4BCF" w:rsidRDefault="00D7702F" w:rsidP="00D7702F">
      <w:pPr>
        <w:jc w:val="both"/>
        <w:rPr>
          <w:rFonts w:ascii="Times New Roman" w:hAnsi="Times New Roman" w:cs="Times New Roman"/>
          <w:b/>
          <w:sz w:val="24"/>
          <w:szCs w:val="24"/>
          <w:lang w:eastAsia="fr-FR"/>
        </w:rPr>
      </w:pPr>
      <w:r w:rsidRPr="004A4BCF">
        <w:rPr>
          <w:rFonts w:ascii="Times New Roman" w:hAnsi="Times New Roman" w:cs="Times New Roman"/>
          <w:b/>
          <w:sz w:val="24"/>
          <w:szCs w:val="24"/>
          <w:lang w:eastAsia="fr-FR"/>
        </w:rPr>
        <w:t>3.1. Définitions générales</w:t>
      </w:r>
    </w:p>
    <w:p w:rsidR="00D7702F" w:rsidRPr="00D7702F" w:rsidRDefault="004A4BCF"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D7702F" w:rsidRPr="008F46B8">
        <w:rPr>
          <w:rFonts w:ascii="Times New Roman" w:hAnsi="Times New Roman" w:cs="Times New Roman"/>
          <w:b/>
          <w:sz w:val="24"/>
          <w:szCs w:val="24"/>
          <w:lang w:eastAsia="fr-FR"/>
        </w:rPr>
        <w:t>Autorité Contractante est le Maire de la Commune d</w:t>
      </w:r>
      <w:r w:rsidR="00D74FD2">
        <w:rPr>
          <w:rFonts w:ascii="Times New Roman" w:hAnsi="Times New Roman" w:cs="Times New Roman"/>
          <w:b/>
          <w:sz w:val="24"/>
          <w:szCs w:val="24"/>
          <w:lang w:eastAsia="fr-FR"/>
        </w:rPr>
        <w:t xml:space="preserve">e </w:t>
      </w:r>
      <w:proofErr w:type="spellStart"/>
      <w:r w:rsidR="00D74FD2">
        <w:rPr>
          <w:rFonts w:ascii="Times New Roman" w:hAnsi="Times New Roman" w:cs="Times New Roman"/>
          <w:b/>
          <w:sz w:val="24"/>
          <w:szCs w:val="24"/>
          <w:lang w:eastAsia="fr-FR"/>
        </w:rPr>
        <w:t>Ngog</w:t>
      </w:r>
      <w:proofErr w:type="spellEnd"/>
      <w:r w:rsidR="00D74FD2">
        <w:rPr>
          <w:rFonts w:ascii="Times New Roman" w:hAnsi="Times New Roman" w:cs="Times New Roman"/>
          <w:b/>
          <w:sz w:val="24"/>
          <w:szCs w:val="24"/>
          <w:lang w:eastAsia="fr-FR"/>
        </w:rPr>
        <w:t xml:space="preserve"> </w:t>
      </w:r>
      <w:proofErr w:type="spellStart"/>
      <w:r w:rsidR="00D74FD2">
        <w:rPr>
          <w:rFonts w:ascii="Times New Roman" w:hAnsi="Times New Roman" w:cs="Times New Roman"/>
          <w:b/>
          <w:sz w:val="24"/>
          <w:szCs w:val="24"/>
          <w:lang w:eastAsia="fr-FR"/>
        </w:rPr>
        <w:t>Mapubi</w:t>
      </w:r>
      <w:proofErr w:type="spellEnd"/>
      <w:r w:rsidR="00D7702F" w:rsidRPr="00D7702F">
        <w:rPr>
          <w:rFonts w:ascii="Times New Roman" w:hAnsi="Times New Roman" w:cs="Times New Roman"/>
          <w:sz w:val="24"/>
          <w:szCs w:val="24"/>
          <w:lang w:eastAsia="fr-FR"/>
        </w:rPr>
        <w:t>.</w:t>
      </w:r>
    </w:p>
    <w:p w:rsidR="00D7702F" w:rsidRPr="00D7702F" w:rsidRDefault="004A4BCF"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D7702F" w:rsidRPr="008F46B8">
        <w:rPr>
          <w:rFonts w:ascii="Times New Roman" w:hAnsi="Times New Roman" w:cs="Times New Roman"/>
          <w:b/>
          <w:sz w:val="24"/>
          <w:szCs w:val="24"/>
          <w:lang w:eastAsia="fr-FR"/>
        </w:rPr>
        <w:t>Le Maître d’Ouvrage (MO)</w:t>
      </w:r>
      <w:r w:rsidR="008F46B8">
        <w:rPr>
          <w:rFonts w:ascii="Times New Roman" w:hAnsi="Times New Roman" w:cs="Times New Roman"/>
          <w:b/>
          <w:sz w:val="24"/>
          <w:szCs w:val="24"/>
          <w:lang w:eastAsia="fr-FR"/>
        </w:rPr>
        <w:t xml:space="preserve"> est</w:t>
      </w:r>
      <w:r w:rsidR="00D7702F" w:rsidRPr="008F46B8">
        <w:rPr>
          <w:rFonts w:ascii="Times New Roman" w:hAnsi="Times New Roman" w:cs="Times New Roman"/>
          <w:b/>
          <w:sz w:val="24"/>
          <w:szCs w:val="24"/>
          <w:lang w:eastAsia="fr-FR"/>
        </w:rPr>
        <w:t xml:space="preserve"> le Maire de la Commune </w:t>
      </w:r>
      <w:r w:rsidR="00D74FD2" w:rsidRPr="008F46B8">
        <w:rPr>
          <w:rFonts w:ascii="Times New Roman" w:hAnsi="Times New Roman" w:cs="Times New Roman"/>
          <w:b/>
          <w:sz w:val="24"/>
          <w:szCs w:val="24"/>
          <w:lang w:eastAsia="fr-FR"/>
        </w:rPr>
        <w:t>d</w:t>
      </w:r>
      <w:r w:rsidR="00D74FD2">
        <w:rPr>
          <w:rFonts w:ascii="Times New Roman" w:hAnsi="Times New Roman" w:cs="Times New Roman"/>
          <w:b/>
          <w:sz w:val="24"/>
          <w:szCs w:val="24"/>
          <w:lang w:eastAsia="fr-FR"/>
        </w:rPr>
        <w:t xml:space="preserve">e </w:t>
      </w:r>
      <w:proofErr w:type="spellStart"/>
      <w:r w:rsidR="00D74FD2">
        <w:rPr>
          <w:rFonts w:ascii="Times New Roman" w:hAnsi="Times New Roman" w:cs="Times New Roman"/>
          <w:b/>
          <w:sz w:val="24"/>
          <w:szCs w:val="24"/>
          <w:lang w:eastAsia="fr-FR"/>
        </w:rPr>
        <w:t>Ngog</w:t>
      </w:r>
      <w:proofErr w:type="spellEnd"/>
      <w:r w:rsidR="00D74FD2">
        <w:rPr>
          <w:rFonts w:ascii="Times New Roman" w:hAnsi="Times New Roman" w:cs="Times New Roman"/>
          <w:b/>
          <w:sz w:val="24"/>
          <w:szCs w:val="24"/>
          <w:lang w:eastAsia="fr-FR"/>
        </w:rPr>
        <w:t xml:space="preserve"> </w:t>
      </w:r>
      <w:proofErr w:type="spellStart"/>
      <w:r w:rsidR="00D74FD2">
        <w:rPr>
          <w:rFonts w:ascii="Times New Roman" w:hAnsi="Times New Roman" w:cs="Times New Roman"/>
          <w:b/>
          <w:sz w:val="24"/>
          <w:szCs w:val="24"/>
          <w:lang w:eastAsia="fr-FR"/>
        </w:rPr>
        <w:t>Mapubi</w:t>
      </w:r>
      <w:proofErr w:type="spellEnd"/>
      <w:r w:rsidR="00D7702F" w:rsidRPr="00D7702F">
        <w:rPr>
          <w:rFonts w:ascii="Times New Roman" w:hAnsi="Times New Roman" w:cs="Times New Roman"/>
          <w:sz w:val="24"/>
          <w:szCs w:val="24"/>
          <w:lang w:eastAsia="fr-FR"/>
        </w:rPr>
        <w:t>. A ce titre, il assure le suivi de l’exécution des marchés publics à travers le Chef de Service de Marché,  l’Ingénieur du Marché et le Maître d’œuvre, le cas échéant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w:t>
      </w:r>
      <w:r w:rsidR="004A4BCF">
        <w:rPr>
          <w:rFonts w:ascii="Times New Roman" w:hAnsi="Times New Roman" w:cs="Times New Roman"/>
          <w:sz w:val="24"/>
          <w:szCs w:val="24"/>
          <w:lang w:eastAsia="fr-FR"/>
        </w:rPr>
        <w:t xml:space="preserve">- </w:t>
      </w:r>
      <w:r w:rsidRPr="008F46B8">
        <w:rPr>
          <w:rFonts w:ascii="Times New Roman" w:hAnsi="Times New Roman" w:cs="Times New Roman"/>
          <w:b/>
          <w:sz w:val="24"/>
          <w:szCs w:val="24"/>
          <w:lang w:eastAsia="fr-FR"/>
        </w:rPr>
        <w:t xml:space="preserve">Le Chef de Service du Marché (CSM), est le </w:t>
      </w:r>
      <w:r w:rsidR="00A739C8">
        <w:rPr>
          <w:rFonts w:ascii="Times New Roman" w:hAnsi="Times New Roman" w:cs="Times New Roman"/>
          <w:b/>
          <w:sz w:val="24"/>
          <w:szCs w:val="24"/>
          <w:lang w:eastAsia="fr-FR"/>
        </w:rPr>
        <w:t>Chef Service Technique</w:t>
      </w:r>
      <w:r w:rsidRPr="008F46B8">
        <w:rPr>
          <w:rFonts w:ascii="Times New Roman" w:hAnsi="Times New Roman" w:cs="Times New Roman"/>
          <w:b/>
          <w:sz w:val="24"/>
          <w:szCs w:val="24"/>
          <w:lang w:eastAsia="fr-FR"/>
        </w:rPr>
        <w:t xml:space="preserve"> de la Commune</w:t>
      </w:r>
      <w:r w:rsidRPr="00D7702F">
        <w:rPr>
          <w:rFonts w:ascii="Times New Roman" w:hAnsi="Times New Roman" w:cs="Times New Roman"/>
          <w:sz w:val="24"/>
          <w:szCs w:val="24"/>
          <w:lang w:eastAsia="fr-FR"/>
        </w:rPr>
        <w:t xml:space="preserve"> </w:t>
      </w:r>
      <w:r w:rsidR="009C0E2D" w:rsidRPr="008F46B8">
        <w:rPr>
          <w:rFonts w:ascii="Times New Roman" w:hAnsi="Times New Roman" w:cs="Times New Roman"/>
          <w:b/>
          <w:sz w:val="24"/>
          <w:szCs w:val="24"/>
          <w:lang w:eastAsia="fr-FR"/>
        </w:rPr>
        <w:t>d</w:t>
      </w:r>
      <w:r w:rsidR="009C0E2D">
        <w:rPr>
          <w:rFonts w:ascii="Times New Roman" w:hAnsi="Times New Roman" w:cs="Times New Roman"/>
          <w:b/>
          <w:sz w:val="24"/>
          <w:szCs w:val="24"/>
          <w:lang w:eastAsia="fr-FR"/>
        </w:rPr>
        <w:t xml:space="preserve">e </w:t>
      </w:r>
      <w:proofErr w:type="spellStart"/>
      <w:r w:rsidR="009C0E2D">
        <w:rPr>
          <w:rFonts w:ascii="Times New Roman" w:hAnsi="Times New Roman" w:cs="Times New Roman"/>
          <w:b/>
          <w:sz w:val="24"/>
          <w:szCs w:val="24"/>
          <w:lang w:eastAsia="fr-FR"/>
        </w:rPr>
        <w:t>Ngog</w:t>
      </w:r>
      <w:proofErr w:type="spellEnd"/>
      <w:r w:rsidR="009C0E2D">
        <w:rPr>
          <w:rFonts w:ascii="Times New Roman" w:hAnsi="Times New Roman" w:cs="Times New Roman"/>
          <w:b/>
          <w:sz w:val="24"/>
          <w:szCs w:val="24"/>
          <w:lang w:eastAsia="fr-FR"/>
        </w:rPr>
        <w:t xml:space="preserve"> </w:t>
      </w:r>
      <w:proofErr w:type="spellStart"/>
      <w:r w:rsidR="009C0E2D">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 : la définition, l’élaboration, l’exécution et la réception des prestations objets du marché. Il veille au respect des clauses administratives, techniques et financières et sur les délais contractuels ; il rend compte au MO.</w:t>
      </w:r>
    </w:p>
    <w:p w:rsidR="00D7702F" w:rsidRPr="004A4BCF" w:rsidRDefault="004A4BCF" w:rsidP="004A4BC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w:t>
      </w:r>
      <w:r w:rsidR="00D7702F" w:rsidRPr="008F46B8">
        <w:rPr>
          <w:rFonts w:ascii="Times New Roman" w:hAnsi="Times New Roman" w:cs="Times New Roman"/>
          <w:b/>
          <w:sz w:val="24"/>
          <w:szCs w:val="24"/>
          <w:lang w:eastAsia="fr-FR"/>
        </w:rPr>
        <w:t>L’Ingénieur du Marché est le Délégué Départemental de l’Eau et de</w:t>
      </w:r>
      <w:r w:rsidR="009C0E2D">
        <w:rPr>
          <w:rFonts w:ascii="Times New Roman" w:hAnsi="Times New Roman" w:cs="Times New Roman"/>
          <w:b/>
          <w:sz w:val="24"/>
          <w:szCs w:val="24"/>
          <w:lang w:eastAsia="fr-FR"/>
        </w:rPr>
        <w:t xml:space="preserve"> l’Energie du Nyong et </w:t>
      </w:r>
      <w:proofErr w:type="spellStart"/>
      <w:r w:rsidR="009C0E2D">
        <w:rPr>
          <w:rFonts w:ascii="Times New Roman" w:hAnsi="Times New Roman" w:cs="Times New Roman"/>
          <w:b/>
          <w:sz w:val="24"/>
          <w:szCs w:val="24"/>
          <w:lang w:eastAsia="fr-FR"/>
        </w:rPr>
        <w:t>Kelle</w:t>
      </w:r>
      <w:proofErr w:type="spellEnd"/>
      <w:r w:rsidR="00D7702F" w:rsidRPr="004A4BCF">
        <w:rPr>
          <w:rFonts w:ascii="Times New Roman" w:hAnsi="Times New Roman" w:cs="Times New Roman"/>
          <w:sz w:val="24"/>
          <w:szCs w:val="24"/>
          <w:lang w:eastAsia="fr-FR"/>
        </w:rPr>
        <w:t>. Il supervise les opérations nécessaires à la bonne exécution des différentes phases du projet ;</w:t>
      </w:r>
    </w:p>
    <w:p w:rsidR="009C0E2D" w:rsidRDefault="004A4BCF"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D7702F" w:rsidRPr="008F46B8">
        <w:rPr>
          <w:rFonts w:ascii="Times New Roman" w:hAnsi="Times New Roman" w:cs="Times New Roman"/>
          <w:b/>
          <w:sz w:val="24"/>
          <w:szCs w:val="24"/>
          <w:lang w:eastAsia="fr-FR"/>
        </w:rPr>
        <w:t>Maitre d’œuvre du Marché est le Chef de Service Départemental de l’Eau</w:t>
      </w:r>
      <w:r w:rsidR="00D7702F" w:rsidRPr="00D7702F">
        <w:rPr>
          <w:rFonts w:ascii="Times New Roman" w:hAnsi="Times New Roman" w:cs="Times New Roman"/>
          <w:sz w:val="24"/>
          <w:szCs w:val="24"/>
          <w:lang w:eastAsia="fr-FR"/>
        </w:rPr>
        <w:t xml:space="preserve"> de la Délégation Départemen</w:t>
      </w:r>
      <w:r w:rsidR="009C0E2D">
        <w:rPr>
          <w:rFonts w:ascii="Times New Roman" w:hAnsi="Times New Roman" w:cs="Times New Roman"/>
          <w:sz w:val="24"/>
          <w:szCs w:val="24"/>
          <w:lang w:eastAsia="fr-FR"/>
        </w:rPr>
        <w:t>tale de l’Eau et de l’Energie du Nyong</w:t>
      </w:r>
      <w:r w:rsidR="00D7702F" w:rsidRPr="00D7702F">
        <w:rPr>
          <w:rFonts w:ascii="Times New Roman" w:hAnsi="Times New Roman" w:cs="Times New Roman"/>
          <w:sz w:val="24"/>
          <w:szCs w:val="24"/>
          <w:lang w:eastAsia="fr-FR"/>
        </w:rPr>
        <w:t xml:space="preserve"> et </w:t>
      </w:r>
      <w:proofErr w:type="spellStart"/>
      <w:r w:rsidR="009C0E2D">
        <w:rPr>
          <w:rFonts w:ascii="Times New Roman" w:hAnsi="Times New Roman" w:cs="Times New Roman"/>
          <w:sz w:val="24"/>
          <w:szCs w:val="24"/>
          <w:lang w:eastAsia="fr-FR"/>
        </w:rPr>
        <w:t>Kelle</w:t>
      </w:r>
      <w:proofErr w:type="spellEnd"/>
      <w:r w:rsidR="00D7702F" w:rsidRPr="00D7702F">
        <w:rPr>
          <w:rFonts w:ascii="Times New Roman" w:hAnsi="Times New Roman" w:cs="Times New Roman"/>
          <w:sz w:val="24"/>
          <w:szCs w:val="24"/>
          <w:lang w:eastAsia="fr-FR"/>
        </w:rPr>
        <w:t xml:space="preserve"> </w:t>
      </w:r>
    </w:p>
    <w:p w:rsidR="00D7702F" w:rsidRPr="00D7702F" w:rsidRDefault="004A4BCF"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D7702F" w:rsidRPr="008F46B8">
        <w:rPr>
          <w:rFonts w:ascii="Times New Roman" w:hAnsi="Times New Roman" w:cs="Times New Roman"/>
          <w:b/>
          <w:sz w:val="24"/>
          <w:szCs w:val="24"/>
          <w:lang w:eastAsia="fr-FR"/>
        </w:rPr>
        <w:t>Contrôle externe de l’exécution du Marché est assuré par la Brigade Départementale de contrôle</w:t>
      </w:r>
      <w:r w:rsidR="00D7702F" w:rsidRPr="00D7702F">
        <w:rPr>
          <w:rFonts w:ascii="Times New Roman" w:hAnsi="Times New Roman" w:cs="Times New Roman"/>
          <w:sz w:val="24"/>
          <w:szCs w:val="24"/>
          <w:lang w:eastAsia="fr-FR"/>
        </w:rPr>
        <w:t xml:space="preserve"> </w:t>
      </w:r>
      <w:r w:rsidR="00D7702F" w:rsidRPr="000C6B81">
        <w:rPr>
          <w:rFonts w:ascii="Times New Roman" w:hAnsi="Times New Roman" w:cs="Times New Roman"/>
          <w:b/>
          <w:sz w:val="24"/>
          <w:szCs w:val="24"/>
          <w:lang w:eastAsia="fr-FR"/>
        </w:rPr>
        <w:t>de l’exécution des Marchés Publics</w:t>
      </w:r>
      <w:r w:rsidR="00D7702F" w:rsidRPr="00D7702F">
        <w:rPr>
          <w:rFonts w:ascii="Times New Roman" w:hAnsi="Times New Roman" w:cs="Times New Roman"/>
          <w:sz w:val="24"/>
          <w:szCs w:val="24"/>
          <w:lang w:eastAsia="fr-FR"/>
        </w:rPr>
        <w:t xml:space="preserve"> </w:t>
      </w:r>
      <w:r w:rsidR="000C6B81">
        <w:rPr>
          <w:rFonts w:ascii="Times New Roman" w:hAnsi="Times New Roman" w:cs="Times New Roman"/>
          <w:sz w:val="24"/>
          <w:szCs w:val="24"/>
          <w:lang w:eastAsia="fr-FR"/>
        </w:rPr>
        <w:t xml:space="preserve">sous la supervision du </w:t>
      </w:r>
      <w:r w:rsidR="000C6B81" w:rsidRPr="000C6B81">
        <w:rPr>
          <w:rFonts w:ascii="Times New Roman" w:hAnsi="Times New Roman" w:cs="Times New Roman"/>
          <w:b/>
          <w:sz w:val="24"/>
          <w:szCs w:val="24"/>
          <w:lang w:eastAsia="fr-FR"/>
        </w:rPr>
        <w:t xml:space="preserve">DDMAP </w:t>
      </w:r>
      <w:r w:rsidR="00D7702F" w:rsidRPr="000C6B81">
        <w:rPr>
          <w:rFonts w:ascii="Times New Roman" w:hAnsi="Times New Roman" w:cs="Times New Roman"/>
          <w:b/>
          <w:sz w:val="24"/>
          <w:szCs w:val="24"/>
          <w:lang w:eastAsia="fr-FR"/>
        </w:rPr>
        <w:t>d</w:t>
      </w:r>
      <w:r w:rsidR="009C0E2D" w:rsidRPr="000C6B81">
        <w:rPr>
          <w:rFonts w:ascii="Times New Roman" w:hAnsi="Times New Roman" w:cs="Times New Roman"/>
          <w:b/>
          <w:sz w:val="24"/>
          <w:szCs w:val="24"/>
          <w:lang w:eastAsia="fr-FR"/>
        </w:rPr>
        <w:t xml:space="preserve">u Nyong et </w:t>
      </w:r>
      <w:proofErr w:type="spellStart"/>
      <w:r w:rsidR="009C0E2D" w:rsidRPr="000C6B81">
        <w:rPr>
          <w:rFonts w:ascii="Times New Roman" w:hAnsi="Times New Roman" w:cs="Times New Roman"/>
          <w:b/>
          <w:sz w:val="24"/>
          <w:szCs w:val="24"/>
          <w:lang w:eastAsia="fr-FR"/>
        </w:rPr>
        <w:t>Kelle</w:t>
      </w:r>
      <w:proofErr w:type="spellEnd"/>
      <w:r w:rsidR="00D7702F" w:rsidRPr="00D7702F">
        <w:rPr>
          <w:rFonts w:ascii="Times New Roman" w:hAnsi="Times New Roman" w:cs="Times New Roman"/>
          <w:sz w:val="24"/>
          <w:szCs w:val="24"/>
          <w:lang w:eastAsia="fr-FR"/>
        </w:rPr>
        <w:t>;</w:t>
      </w:r>
    </w:p>
    <w:p w:rsidR="00D7702F" w:rsidRPr="000C6B81" w:rsidRDefault="00D7702F" w:rsidP="00D7702F">
      <w:pPr>
        <w:jc w:val="both"/>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t xml:space="preserve">La Commission de Passation compétente est </w:t>
      </w:r>
      <w:r w:rsidRPr="000C6B81">
        <w:rPr>
          <w:rFonts w:ascii="Times New Roman" w:hAnsi="Times New Roman" w:cs="Times New Roman"/>
          <w:b/>
          <w:sz w:val="24"/>
          <w:szCs w:val="24"/>
          <w:lang w:eastAsia="fr-FR"/>
        </w:rPr>
        <w:t xml:space="preserve">la Commission Interne de Passation des Marchés Publics pour la Commune </w:t>
      </w:r>
      <w:r w:rsidR="009C0E2D" w:rsidRPr="000C6B81">
        <w:rPr>
          <w:rFonts w:ascii="Times New Roman" w:hAnsi="Times New Roman" w:cs="Times New Roman"/>
          <w:b/>
          <w:sz w:val="24"/>
          <w:szCs w:val="24"/>
          <w:lang w:eastAsia="fr-FR"/>
        </w:rPr>
        <w:t xml:space="preserve">de </w:t>
      </w:r>
      <w:proofErr w:type="spellStart"/>
      <w:r w:rsidR="009C0E2D" w:rsidRPr="000C6B81">
        <w:rPr>
          <w:rFonts w:ascii="Times New Roman" w:hAnsi="Times New Roman" w:cs="Times New Roman"/>
          <w:b/>
          <w:sz w:val="24"/>
          <w:szCs w:val="24"/>
          <w:lang w:eastAsia="fr-FR"/>
        </w:rPr>
        <w:t>Ngog</w:t>
      </w:r>
      <w:proofErr w:type="spellEnd"/>
      <w:r w:rsidR="009C0E2D" w:rsidRPr="000C6B81">
        <w:rPr>
          <w:rFonts w:ascii="Times New Roman" w:hAnsi="Times New Roman" w:cs="Times New Roman"/>
          <w:b/>
          <w:sz w:val="24"/>
          <w:szCs w:val="24"/>
          <w:lang w:eastAsia="fr-FR"/>
        </w:rPr>
        <w:t xml:space="preserve"> </w:t>
      </w:r>
      <w:proofErr w:type="spellStart"/>
      <w:r w:rsidR="009C0E2D" w:rsidRPr="000C6B81">
        <w:rPr>
          <w:rFonts w:ascii="Times New Roman" w:hAnsi="Times New Roman" w:cs="Times New Roman"/>
          <w:b/>
          <w:sz w:val="24"/>
          <w:szCs w:val="24"/>
          <w:lang w:eastAsia="fr-FR"/>
        </w:rPr>
        <w:t>Mapubi</w:t>
      </w:r>
      <w:proofErr w:type="spellEnd"/>
      <w:r w:rsidRPr="000C6B81">
        <w:rPr>
          <w:rFonts w:ascii="Times New Roman" w:hAnsi="Times New Roman" w:cs="Times New Roman"/>
          <w:b/>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poste comptable assignataire est </w:t>
      </w:r>
      <w:r w:rsidRPr="000C6B81">
        <w:rPr>
          <w:rFonts w:ascii="Times New Roman" w:hAnsi="Times New Roman" w:cs="Times New Roman"/>
          <w:b/>
          <w:sz w:val="24"/>
          <w:szCs w:val="24"/>
          <w:lang w:eastAsia="fr-FR"/>
        </w:rPr>
        <w:t xml:space="preserve">la Recette Municipale </w:t>
      </w:r>
      <w:r w:rsidR="004A4BCF" w:rsidRPr="000C6B81">
        <w:rPr>
          <w:rFonts w:ascii="Times New Roman" w:hAnsi="Times New Roman" w:cs="Times New Roman"/>
          <w:b/>
          <w:sz w:val="24"/>
          <w:szCs w:val="24"/>
          <w:lang w:eastAsia="fr-FR"/>
        </w:rPr>
        <w:t xml:space="preserve">de la Commune </w:t>
      </w:r>
      <w:r w:rsidR="009C0E2D" w:rsidRPr="000C6B81">
        <w:rPr>
          <w:rFonts w:ascii="Times New Roman" w:hAnsi="Times New Roman" w:cs="Times New Roman"/>
          <w:b/>
          <w:sz w:val="24"/>
          <w:szCs w:val="24"/>
          <w:lang w:eastAsia="fr-FR"/>
        </w:rPr>
        <w:t xml:space="preserve">de </w:t>
      </w:r>
      <w:proofErr w:type="spellStart"/>
      <w:r w:rsidR="009C0E2D" w:rsidRPr="000C6B81">
        <w:rPr>
          <w:rFonts w:ascii="Times New Roman" w:hAnsi="Times New Roman" w:cs="Times New Roman"/>
          <w:b/>
          <w:sz w:val="24"/>
          <w:szCs w:val="24"/>
          <w:lang w:eastAsia="fr-FR"/>
        </w:rPr>
        <w:t>Ngog</w:t>
      </w:r>
      <w:proofErr w:type="spellEnd"/>
      <w:r w:rsidR="009C0E2D" w:rsidRPr="000C6B81">
        <w:rPr>
          <w:rFonts w:ascii="Times New Roman" w:hAnsi="Times New Roman" w:cs="Times New Roman"/>
          <w:b/>
          <w:sz w:val="24"/>
          <w:szCs w:val="24"/>
          <w:lang w:eastAsia="fr-FR"/>
        </w:rPr>
        <w:t xml:space="preserve"> </w:t>
      </w:r>
      <w:proofErr w:type="spellStart"/>
      <w:r w:rsidR="009C0E2D" w:rsidRPr="000C6B81">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 xml:space="preserv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est ________________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3.2. Nantissement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Selon la règlementation en vigueur, les membres sont désignés comme suit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Autorité chargée de la liquidation des dépenses : </w:t>
      </w:r>
      <w:r w:rsidRPr="000C6B81">
        <w:rPr>
          <w:rFonts w:ascii="Times New Roman" w:hAnsi="Times New Roman" w:cs="Times New Roman"/>
          <w:b/>
          <w:sz w:val="24"/>
          <w:szCs w:val="24"/>
          <w:lang w:eastAsia="fr-FR"/>
        </w:rPr>
        <w:t xml:space="preserve">le Maire de la Commune </w:t>
      </w:r>
      <w:r w:rsidR="009C0E2D" w:rsidRPr="000C6B81">
        <w:rPr>
          <w:rFonts w:ascii="Times New Roman" w:hAnsi="Times New Roman" w:cs="Times New Roman"/>
          <w:b/>
          <w:sz w:val="24"/>
          <w:szCs w:val="24"/>
          <w:lang w:eastAsia="fr-FR"/>
        </w:rPr>
        <w:t xml:space="preserve">de </w:t>
      </w:r>
      <w:proofErr w:type="spellStart"/>
      <w:r w:rsidR="009C0E2D" w:rsidRPr="000C6B81">
        <w:rPr>
          <w:rFonts w:ascii="Times New Roman" w:hAnsi="Times New Roman" w:cs="Times New Roman"/>
          <w:b/>
          <w:sz w:val="24"/>
          <w:szCs w:val="24"/>
          <w:lang w:eastAsia="fr-FR"/>
        </w:rPr>
        <w:t>Ngog</w:t>
      </w:r>
      <w:proofErr w:type="spellEnd"/>
      <w:r w:rsidR="009C0E2D" w:rsidRPr="000C6B81">
        <w:rPr>
          <w:rFonts w:ascii="Times New Roman" w:hAnsi="Times New Roman" w:cs="Times New Roman"/>
          <w:b/>
          <w:sz w:val="24"/>
          <w:szCs w:val="24"/>
          <w:lang w:eastAsia="fr-FR"/>
        </w:rPr>
        <w:t xml:space="preserve"> </w:t>
      </w:r>
      <w:proofErr w:type="spellStart"/>
      <w:r w:rsidR="009C0E2D" w:rsidRPr="000C6B81">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Autorité chargée de l’ordonnancement des paiements : </w:t>
      </w:r>
      <w:r w:rsidRPr="000C6B81">
        <w:rPr>
          <w:rFonts w:ascii="Times New Roman" w:hAnsi="Times New Roman" w:cs="Times New Roman"/>
          <w:b/>
          <w:sz w:val="24"/>
          <w:szCs w:val="24"/>
          <w:lang w:eastAsia="fr-FR"/>
        </w:rPr>
        <w:t xml:space="preserve">le Mairie de la Commune </w:t>
      </w:r>
      <w:r w:rsidR="009C0E2D" w:rsidRPr="000C6B81">
        <w:rPr>
          <w:rFonts w:ascii="Times New Roman" w:hAnsi="Times New Roman" w:cs="Times New Roman"/>
          <w:b/>
          <w:sz w:val="24"/>
          <w:szCs w:val="24"/>
          <w:lang w:eastAsia="fr-FR"/>
        </w:rPr>
        <w:t xml:space="preserve">de </w:t>
      </w:r>
      <w:proofErr w:type="spellStart"/>
      <w:r w:rsidR="009C0E2D" w:rsidRPr="000C6B81">
        <w:rPr>
          <w:rFonts w:ascii="Times New Roman" w:hAnsi="Times New Roman" w:cs="Times New Roman"/>
          <w:b/>
          <w:sz w:val="24"/>
          <w:szCs w:val="24"/>
          <w:lang w:eastAsia="fr-FR"/>
        </w:rPr>
        <w:t>Ngog</w:t>
      </w:r>
      <w:proofErr w:type="spellEnd"/>
      <w:r w:rsidR="009C0E2D" w:rsidRPr="000C6B81">
        <w:rPr>
          <w:rFonts w:ascii="Times New Roman" w:hAnsi="Times New Roman" w:cs="Times New Roman"/>
          <w:b/>
          <w:sz w:val="24"/>
          <w:szCs w:val="24"/>
          <w:lang w:eastAsia="fr-FR"/>
        </w:rPr>
        <w:t xml:space="preserve"> </w:t>
      </w:r>
      <w:proofErr w:type="spellStart"/>
      <w:r w:rsidR="009C0E2D" w:rsidRPr="000C6B81">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responsable chargé du paiement est : </w:t>
      </w:r>
      <w:r w:rsidRPr="000C6B81">
        <w:rPr>
          <w:rFonts w:ascii="Times New Roman" w:hAnsi="Times New Roman" w:cs="Times New Roman"/>
          <w:b/>
          <w:sz w:val="24"/>
          <w:szCs w:val="24"/>
          <w:lang w:eastAsia="fr-FR"/>
        </w:rPr>
        <w:t xml:space="preserve">le Receveur Municipal de la Commune </w:t>
      </w:r>
      <w:r w:rsidR="009C0E2D" w:rsidRPr="000C6B81">
        <w:rPr>
          <w:rFonts w:ascii="Times New Roman" w:hAnsi="Times New Roman" w:cs="Times New Roman"/>
          <w:b/>
          <w:sz w:val="24"/>
          <w:szCs w:val="24"/>
          <w:lang w:eastAsia="fr-FR"/>
        </w:rPr>
        <w:t xml:space="preserve">de </w:t>
      </w:r>
      <w:proofErr w:type="spellStart"/>
      <w:r w:rsidR="009C0E2D" w:rsidRPr="000C6B81">
        <w:rPr>
          <w:rFonts w:ascii="Times New Roman" w:hAnsi="Times New Roman" w:cs="Times New Roman"/>
          <w:b/>
          <w:sz w:val="24"/>
          <w:szCs w:val="24"/>
          <w:lang w:eastAsia="fr-FR"/>
        </w:rPr>
        <w:t>Ngog</w:t>
      </w:r>
      <w:proofErr w:type="spellEnd"/>
      <w:r w:rsidR="009C0E2D" w:rsidRPr="000C6B81">
        <w:rPr>
          <w:rFonts w:ascii="Times New Roman" w:hAnsi="Times New Roman" w:cs="Times New Roman"/>
          <w:b/>
          <w:sz w:val="24"/>
          <w:szCs w:val="24"/>
          <w:lang w:eastAsia="fr-FR"/>
        </w:rPr>
        <w:t xml:space="preserve"> </w:t>
      </w:r>
      <w:proofErr w:type="spellStart"/>
      <w:r w:rsidR="009C0E2D" w:rsidRPr="000C6B81">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Les responsables compétents pour fournir les renseignements au titre de l’exéc</w:t>
      </w:r>
      <w:r w:rsidR="002630B8">
        <w:rPr>
          <w:rFonts w:ascii="Times New Roman" w:hAnsi="Times New Roman" w:cs="Times New Roman"/>
          <w:sz w:val="24"/>
          <w:szCs w:val="24"/>
          <w:lang w:eastAsia="fr-FR"/>
        </w:rPr>
        <w:t>ution du présent marché est : l’I</w:t>
      </w:r>
      <w:r w:rsidRPr="00D7702F">
        <w:rPr>
          <w:rFonts w:ascii="Times New Roman" w:hAnsi="Times New Roman" w:cs="Times New Roman"/>
          <w:sz w:val="24"/>
          <w:szCs w:val="24"/>
          <w:lang w:eastAsia="fr-FR"/>
        </w:rPr>
        <w:t>ngénieur et le Chef de Service du Marché.</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4 : Langue, loi et réglementation applicables</w:t>
      </w:r>
    </w:p>
    <w:p w:rsidR="00D7702F" w:rsidRPr="00D7702F" w:rsidRDefault="00D7702F" w:rsidP="00D7702F">
      <w:pPr>
        <w:jc w:val="both"/>
        <w:rPr>
          <w:rFonts w:ascii="Times New Roman" w:hAnsi="Times New Roman" w:cs="Times New Roman"/>
          <w:sz w:val="24"/>
          <w:szCs w:val="24"/>
          <w:lang w:eastAsia="fr-FR"/>
        </w:rPr>
      </w:pPr>
      <w:r w:rsidRPr="002630B8">
        <w:rPr>
          <w:rFonts w:ascii="Times New Roman" w:hAnsi="Times New Roman" w:cs="Times New Roman"/>
          <w:b/>
          <w:sz w:val="24"/>
          <w:szCs w:val="24"/>
          <w:lang w:eastAsia="fr-FR"/>
        </w:rPr>
        <w:t>4.1-</w:t>
      </w:r>
      <w:r w:rsidRPr="00D7702F">
        <w:rPr>
          <w:rFonts w:ascii="Times New Roman" w:hAnsi="Times New Roman" w:cs="Times New Roman"/>
          <w:sz w:val="24"/>
          <w:szCs w:val="24"/>
          <w:lang w:eastAsia="fr-FR"/>
        </w:rPr>
        <w:t xml:space="preserve"> La langue utilisée est le français ou l’anglais</w:t>
      </w:r>
    </w:p>
    <w:p w:rsidR="00D7702F" w:rsidRPr="00D7702F" w:rsidRDefault="00D7702F" w:rsidP="00D7702F">
      <w:pPr>
        <w:jc w:val="both"/>
        <w:rPr>
          <w:rFonts w:ascii="Times New Roman" w:hAnsi="Times New Roman" w:cs="Times New Roman"/>
          <w:sz w:val="24"/>
          <w:szCs w:val="24"/>
          <w:lang w:eastAsia="fr-FR"/>
        </w:rPr>
      </w:pPr>
      <w:r w:rsidRPr="002630B8">
        <w:rPr>
          <w:rFonts w:ascii="Times New Roman" w:hAnsi="Times New Roman" w:cs="Times New Roman"/>
          <w:b/>
          <w:sz w:val="24"/>
          <w:szCs w:val="24"/>
          <w:lang w:eastAsia="fr-FR"/>
        </w:rPr>
        <w:t>4.2-</w:t>
      </w:r>
      <w:r w:rsidRPr="00D7702F">
        <w:rPr>
          <w:rFonts w:ascii="Times New Roman" w:hAnsi="Times New Roman" w:cs="Times New Roman"/>
          <w:sz w:val="24"/>
          <w:szCs w:val="24"/>
          <w:lang w:eastAsia="fr-FR"/>
        </w:rPr>
        <w:t xml:space="preserve"> Le Co-contractant s’engage à observer les lois, les règlements, ordonnances en vigueur en République du Cameroun, et aussi bien dans sa propre organisation que dans la réalisation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 ces lois et règlements en vigueur à la date e signature du présent marché venaient à être modifiés après la signature du marché, les coûts éventuels qui en découleraient directement seraient pris en compte sans gain ni perte pour chaque partie.</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5 – Pièces constitutives du contrat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pièces contractuelles constitutives du présent marché sont par ordre de priorité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 La lettre de soumission ou l’acte d’engagement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 La soumission du Cocontractant et ses annexes dans toutes les dispositions non contraires au Cahier des Clauses Administratives Particulières et au Cahier des Clauses Techniques Particulières ci-dessous visés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 Le Cahier des Clauses Administratives Particulières (CCAP)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 Le Cahier des Clauses Techniques Particulières (CCTP)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 Le Bordereau des Prix Unitaires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6. le devis estimatif détaillé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7. Le Sous Détail des Prix Unitaires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 Les plans (éventuels), les notes de calcul ou études préalables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9. Le planning d’exécution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10. Le Cahier des Clauses Administratives Générales (CCAG) applicables aux Marchés Publics de travaux mis en vigueur par arrêté N° 033 du 13 février 2007 ;</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 xml:space="preserve">Article 6 : Textes généraux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présente Lettre-Commande est soumise aux textes généraux ci-après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 loi n°2004/017 du 22 juillet 2004 d’orientation de la décentralisation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 loi n°2004/018 du 22 juillet 2004 fixant les règles applicables aux Communes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 loi cadre N° 96/12 du 05 Août 1996 sur la gestion de l’environnement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Loi N°2023/019 du 19 décembre 2023 portant </w:t>
      </w:r>
      <w:r w:rsidRPr="000C6B81">
        <w:rPr>
          <w:rFonts w:ascii="Times New Roman" w:hAnsi="Times New Roman" w:cs="Times New Roman"/>
          <w:b/>
          <w:bCs/>
          <w:sz w:val="24"/>
          <w:szCs w:val="24"/>
          <w:lang w:eastAsia="fr-FR"/>
        </w:rPr>
        <w:t>loi de finances</w:t>
      </w:r>
      <w:r w:rsidRPr="000C6B81">
        <w:rPr>
          <w:rFonts w:ascii="Times New Roman" w:hAnsi="Times New Roman" w:cs="Times New Roman"/>
          <w:sz w:val="24"/>
          <w:szCs w:val="24"/>
          <w:lang w:eastAsia="fr-FR"/>
        </w:rPr>
        <w:t> de la république du </w:t>
      </w:r>
      <w:r w:rsidRPr="000C6B81">
        <w:rPr>
          <w:rFonts w:ascii="Times New Roman" w:hAnsi="Times New Roman" w:cs="Times New Roman"/>
          <w:b/>
          <w:bCs/>
          <w:sz w:val="24"/>
          <w:szCs w:val="24"/>
          <w:lang w:eastAsia="fr-FR"/>
        </w:rPr>
        <w:t>Cameroun</w:t>
      </w:r>
      <w:r w:rsidRPr="000C6B81">
        <w:rPr>
          <w:rFonts w:ascii="Times New Roman" w:hAnsi="Times New Roman" w:cs="Times New Roman"/>
          <w:sz w:val="24"/>
          <w:szCs w:val="24"/>
          <w:lang w:eastAsia="fr-FR"/>
        </w:rPr>
        <w:t> pour l'exercice </w:t>
      </w:r>
      <w:r w:rsidRPr="000C6B81">
        <w:rPr>
          <w:rFonts w:ascii="Times New Roman" w:hAnsi="Times New Roman" w:cs="Times New Roman"/>
          <w:b/>
          <w:bCs/>
          <w:sz w:val="24"/>
          <w:szCs w:val="24"/>
          <w:lang w:eastAsia="fr-FR"/>
        </w:rPr>
        <w:t>2024 </w:t>
      </w:r>
      <w:r w:rsidRPr="000C6B81">
        <w:rPr>
          <w:rFonts w:ascii="Times New Roman" w:hAnsi="Times New Roman" w:cs="Times New Roman"/>
          <w:sz w:val="24"/>
          <w:szCs w:val="24"/>
          <w:lang w:eastAsia="fr-FR"/>
        </w:rPr>
        <w:t>;</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 code minier</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Les textes régissant les corps de métier</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 Décret N° 2018/366 du 30 juin 2018 portant code des marchés publics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 Décret N° 2001/048 du 23 février 2001 portant organisation et fonctionnement de l’ARMP, modifié et complété par Le Décret N° 2012/076 du 08 mars 2012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lastRenderedPageBreak/>
        <w:t xml:space="preserve">Le Décret N° 2003//PM 651 du 16 avril 2003 fixant les modalités d’application du régime fiscal et douanier des Marchés Publics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 Décret N° 2012/074 du 08 mars 2012, portant création, organisation et fonctionnement des Commissions de Passation des Marchés Publics ; modifié et complété par le Décret N° 2013/271 du 05 août 2013.</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 Décret N° 2012/075 du 08 mars 2012 portant Organisation du Ministères des Marchés Publics.</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 Décret N°2018/366 du 20 Juin 2018 portant Code des Marchés Publics.</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N° 038/A/CAB/PM du 15 Mai 2014 mettant en vigueur les Dossiers types d’Appels d’offres (DTAO) pour la passation des Marchés Publics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N° 0204/A/MINMAP du 03 Juillet 2018 portant création des commissions de passation des marchés auprès des Communautés Urbaines, Communes et Communes d’Arrondissement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N° 401/A/MINMAP/CAB du 21 Octobre 2019 fixant les seuils de recours à la maîtrise d’œuvre privée et les modalités d’exercice de la maîtrise d’œuvre publique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N° 402/A/MINMAP/CAB du 21 Octobre 2019 fixant la nature et les seuils des marchés réservés aux Artisans, aux Petites et Moyennes Entreprises, aux Organisations Communautaires à la Base et aux Organisations de la Société Civile et les modalités de leur application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N° 403/A/MINMAP/CAB du 21 Octobre 2019 fixant les plafonds des indemnités servies par les Maîtres d’Ouvrage ou Maîtres d’Ouvrages Délégués aux Présidents, Membres et Rapporteurs des Commissions de réception, Commissions de suivi et de recette technique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N°413/A/PR/MINMAP du 08 décembre 2020 portant organisation et fonctionnement du Comité chargé de l’examen des recours résultant des Marchés publics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L’Arrêté Conjoint N°0162/MINFOF/MINTP/MINMAP du 15 Décembre 2023 fixant les modalités d’utilisation du bois d’origine légale dans la commande publique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Circulaire n° 00000026/C/MINFI du 29 décembre 2023 portant instructions relatives à l’Exécution des Lois de Finances, au Suivi et au Contrôle de l’Exécution du Budget de l’État et des Autres Entités Publiques pour l’Exercice 2024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La Lettre Circulaire N°000005/LC/MINMAP du 26 Décembre 2023 relative à la mise en œuvre de la catégorisation des entreprises du secteur des Bâtiments et des Travaux Publics dans le cadre de la contractualisation des marchés publics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 xml:space="preserve">Les DTU pour les travaux de bâtiment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Les textes régissant les corps des métiers ;</w:t>
      </w:r>
    </w:p>
    <w:p w:rsidR="000C6B81" w:rsidRPr="000C6B81" w:rsidRDefault="000C6B81" w:rsidP="000C6B81">
      <w:pPr>
        <w:numPr>
          <w:ilvl w:val="0"/>
          <w:numId w:val="2"/>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Les normes en vigueur et les autres dispositions diverses.</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7 – Communication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7.1. Toutes les notifications et communications écrites dans le cadre de la présente Lettre-Commande devront être faites aux adresses suivantes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 Dans le cas où le Co-contractant est le destinataire : _______. Passé le délai de 15 jours (quinze jours) fixé à l’article 6.1 du CCAG pour faire connaître au Chef de Service son domicile, et dès achèvement des travaux, les correspondances seront valablement adressées </w:t>
      </w:r>
      <w:r w:rsidRPr="000C6B81">
        <w:rPr>
          <w:rFonts w:ascii="Times New Roman" w:hAnsi="Times New Roman" w:cs="Times New Roman"/>
          <w:b/>
          <w:sz w:val="24"/>
          <w:szCs w:val="24"/>
          <w:lang w:eastAsia="fr-FR"/>
        </w:rPr>
        <w:t xml:space="preserve">à la Mairie </w:t>
      </w:r>
      <w:r w:rsidR="009C0E2D" w:rsidRPr="000C6B81">
        <w:rPr>
          <w:rFonts w:ascii="Times New Roman" w:hAnsi="Times New Roman" w:cs="Times New Roman"/>
          <w:b/>
          <w:sz w:val="24"/>
          <w:szCs w:val="24"/>
          <w:lang w:eastAsia="fr-FR"/>
        </w:rPr>
        <w:t xml:space="preserve">de </w:t>
      </w:r>
      <w:proofErr w:type="spellStart"/>
      <w:r w:rsidR="009C0E2D" w:rsidRPr="000C6B81">
        <w:rPr>
          <w:rFonts w:ascii="Times New Roman" w:hAnsi="Times New Roman" w:cs="Times New Roman"/>
          <w:b/>
          <w:sz w:val="24"/>
          <w:szCs w:val="24"/>
          <w:lang w:eastAsia="fr-FR"/>
        </w:rPr>
        <w:t>Ngog</w:t>
      </w:r>
      <w:proofErr w:type="spellEnd"/>
      <w:r w:rsidR="009C0E2D" w:rsidRPr="000C6B81">
        <w:rPr>
          <w:rFonts w:ascii="Times New Roman" w:hAnsi="Times New Roman" w:cs="Times New Roman"/>
          <w:b/>
          <w:sz w:val="24"/>
          <w:szCs w:val="24"/>
          <w:lang w:eastAsia="fr-FR"/>
        </w:rPr>
        <w:t xml:space="preserve"> </w:t>
      </w:r>
      <w:proofErr w:type="spellStart"/>
      <w:r w:rsidR="009C0E2D" w:rsidRPr="000C6B81">
        <w:rPr>
          <w:rFonts w:ascii="Times New Roman" w:hAnsi="Times New Roman" w:cs="Times New Roman"/>
          <w:b/>
          <w:sz w:val="24"/>
          <w:szCs w:val="24"/>
          <w:lang w:eastAsia="fr-FR"/>
        </w:rPr>
        <w:t>Mapubi</w:t>
      </w:r>
      <w:proofErr w:type="spellEnd"/>
      <w:r w:rsidRPr="00D7702F">
        <w:rPr>
          <w:rFonts w:ascii="Times New Roman" w:hAnsi="Times New Roman" w:cs="Times New Roman"/>
          <w:sz w:val="24"/>
          <w:szCs w:val="24"/>
          <w:lang w:eastAsia="fr-FR"/>
        </w:rPr>
        <w:t>, Chef-lieu de la Commune  dont relèvent les travaux ;</w:t>
      </w: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Dans le cas où l’Autorité Contractante en est le destinataire</w:t>
      </w:r>
      <w:r w:rsidR="009C0E2D">
        <w:rPr>
          <w:rFonts w:ascii="Times New Roman" w:hAnsi="Times New Roman" w:cs="Times New Roman"/>
          <w:sz w:val="24"/>
          <w:szCs w:val="24"/>
          <w:lang w:eastAsia="fr-FR"/>
        </w:rPr>
        <w:t xml:space="preserve"> : MAIRIE DE NGOG MAPUBI</w:t>
      </w:r>
      <w:r w:rsidRPr="00D7702F">
        <w:rPr>
          <w:rFonts w:ascii="Times New Roman" w:hAnsi="Times New Roman" w:cs="Times New Roman"/>
          <w:sz w:val="24"/>
          <w:szCs w:val="24"/>
          <w:lang w:eastAsia="fr-FR"/>
        </w:rPr>
        <w:t>, avec copie adressée dans les mêmes délais, au Chef de Service, au Maître d’Œuvre et à l’Ingénieur le cas échéant.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7.2. Au cas où le Co-contractant adresse une correspondance à un des intervenants ci-après, il devra faire tenir copie aux autres. Il s'agit de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 xml:space="preserve">L'Autorité </w:t>
      </w:r>
      <w:r w:rsidR="00E8261F" w:rsidRPr="00D7702F">
        <w:rPr>
          <w:rFonts w:ascii="Times New Roman" w:hAnsi="Times New Roman" w:cs="Times New Roman"/>
          <w:sz w:val="24"/>
          <w:szCs w:val="24"/>
          <w:lang w:eastAsia="fr-FR"/>
        </w:rPr>
        <w:t>Contractante,</w:t>
      </w:r>
      <w:r w:rsidR="00E8261F">
        <w:rPr>
          <w:rFonts w:ascii="Times New Roman" w:hAnsi="Times New Roman" w:cs="Times New Roman"/>
          <w:sz w:val="24"/>
          <w:szCs w:val="24"/>
          <w:lang w:eastAsia="fr-FR"/>
        </w:rPr>
        <w:t xml:space="preserve"> le Chef de Service et l</w:t>
      </w:r>
      <w:r w:rsidRPr="00D7702F">
        <w:rPr>
          <w:rFonts w:ascii="Times New Roman" w:hAnsi="Times New Roman" w:cs="Times New Roman"/>
          <w:sz w:val="24"/>
          <w:szCs w:val="24"/>
          <w:lang w:eastAsia="fr-FR"/>
        </w:rPr>
        <w:t>'Ingénieur</w:t>
      </w:r>
      <w:r w:rsidR="00E8261F">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 xml:space="preserve"> ;</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8 – Ordre de service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différents ordres de service seront établis et notifiés ainsi qu’il suit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8.1 L’ordre de service de commencer les travaux </w:t>
      </w:r>
      <w:proofErr w:type="gramStart"/>
      <w:r w:rsidRPr="00D7702F">
        <w:rPr>
          <w:rFonts w:ascii="Times New Roman" w:hAnsi="Times New Roman" w:cs="Times New Roman"/>
          <w:sz w:val="24"/>
          <w:szCs w:val="24"/>
          <w:lang w:eastAsia="fr-FR"/>
        </w:rPr>
        <w:t>est</w:t>
      </w:r>
      <w:proofErr w:type="gramEnd"/>
      <w:r w:rsidRPr="00D7702F">
        <w:rPr>
          <w:rFonts w:ascii="Times New Roman" w:hAnsi="Times New Roman" w:cs="Times New Roman"/>
          <w:sz w:val="24"/>
          <w:szCs w:val="24"/>
          <w:lang w:eastAsia="fr-FR"/>
        </w:rPr>
        <w:t xml:space="preserve"> signé par le Maître d’Ouvrage et notifié au Cocontractant par le Chef de service du marché avec copie au DD MINMAP (brigade de contrôle), à l’Ingénieur du marché, à l’Organisme Payeur et au Maître d’œuvre le cas échéant.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8.2 Les ordres de service ayant une incidence sur le montant ou le délai d’exécution du marché seront signés par le Maître d’Ouvrage et notifiés par le Chef de service du marché au Cocontractant avec copie à l’Ingénieur du marché et à l’Organisme Payeur.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8.3</w:t>
      </w:r>
      <w:r w:rsidRPr="00D7702F">
        <w:rPr>
          <w:rFonts w:ascii="Times New Roman" w:hAnsi="Times New Roman" w:cs="Times New Roman"/>
          <w:sz w:val="24"/>
          <w:szCs w:val="24"/>
          <w:lang w:eastAsia="fr-FR"/>
        </w:rPr>
        <w:tab/>
        <w:t>Les ordres de service à caractère technique liés au déroulement normal du chantier seront directement signés par le Chef de service des Marchés et n</w:t>
      </w:r>
      <w:r w:rsidR="002630B8">
        <w:rPr>
          <w:rFonts w:ascii="Times New Roman" w:hAnsi="Times New Roman" w:cs="Times New Roman"/>
          <w:sz w:val="24"/>
          <w:szCs w:val="24"/>
          <w:lang w:eastAsia="fr-FR"/>
        </w:rPr>
        <w:t>otifiés au Cocontractant par l’I</w:t>
      </w:r>
      <w:r w:rsidRPr="00D7702F">
        <w:rPr>
          <w:rFonts w:ascii="Times New Roman" w:hAnsi="Times New Roman" w:cs="Times New Roman"/>
          <w:sz w:val="24"/>
          <w:szCs w:val="24"/>
          <w:lang w:eastAsia="fr-FR"/>
        </w:rPr>
        <w:t>ngénieur avec copie à l’Autorité Contractante, au Chef de Service.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8.4</w:t>
      </w:r>
      <w:r w:rsidRPr="00D7702F">
        <w:rPr>
          <w:rFonts w:ascii="Times New Roman" w:hAnsi="Times New Roman" w:cs="Times New Roman"/>
          <w:sz w:val="24"/>
          <w:szCs w:val="24"/>
          <w:lang w:eastAsia="fr-FR"/>
        </w:rPr>
        <w:tab/>
        <w:t>Les ordres de service valant mise en demeure seront signés par le Maître d’Ouvrage et notifiés au Cocontractant par le Chef de service</w:t>
      </w:r>
      <w:r w:rsidR="00E8261F">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 avec copie au Délégué Départemental des Marchés Publics, à l’Ingénieur et au Maître d’œuvre.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8.5</w:t>
      </w:r>
      <w:r w:rsidRPr="00D7702F">
        <w:rPr>
          <w:rFonts w:ascii="Times New Roman" w:hAnsi="Times New Roman" w:cs="Times New Roman"/>
          <w:sz w:val="24"/>
          <w:szCs w:val="24"/>
          <w:lang w:eastAsia="fr-FR"/>
        </w:rPr>
        <w:tab/>
        <w:t>Les ordres de service de suspension et de reprise des travaux, pour cause d’intempéries ou autre cas de force majeure, seront signés par le Maître d’Ouvrage par le Service de service du marché avec copie au Cocontractant, à l’Ingénieur du Marché, au Maître d’œuvre.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8.6</w:t>
      </w:r>
      <w:r w:rsidRPr="00D7702F">
        <w:rPr>
          <w:rFonts w:ascii="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E8261F">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 sur proposition de l’Ingénieur et notifiés au Cocontractant par l’Ingénieur</w:t>
      </w:r>
      <w:r w:rsidR="00E8261F">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8.7</w:t>
      </w:r>
      <w:r w:rsidRPr="00D7702F">
        <w:rPr>
          <w:rFonts w:ascii="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8.8 S’agissant des ordres de service signés par le Maitre d’Ouvrage, la notification doit être faite par le Chef de Service du Marché dans un délai maximum de 15 jours à compter de la date de signature par le Maitre d’Ouvrage. Passé ce délai, l’Autorité Contractante constate la carence du Chef de Service</w:t>
      </w:r>
      <w:r w:rsidR="00E8261F">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 se substitue à lui et procède à ladite notification.</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9 : Marchés à tranches conditionnelles</w:t>
      </w:r>
    </w:p>
    <w:p w:rsidR="005B5F27" w:rsidRPr="00D7702F" w:rsidRDefault="000C6B81"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Sans Objet</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10 : Personnel du Co-contractant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10.1- Toute modification même partielle apportée aux propositions de l’offre technique n’interviendra qu’après agrément écrit du chef de service, après avis de l'Autorité Contractante. En cas de notification, le Co-contractant se fera remplacer par un personnel de compétence (qualification et expérience) au moins égale.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Toute modification des stipulations contractuelles du Marché ayant trait au dépassement de plus de dix (10%) pour cent du montant du marché, à la prolongation du délai, au changement de l’objectif du marché et à la prise en compte d’un prix nouveau devra faire l’objet d’une validation préalable par le Délégué Départementale des Marchés Publics.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Ces validations interviendront à la fin du processus d’approbation des documents par les différents intervenants (Maître d’Œuvre, Ingénieur du Marché, Chef de Service du Marché et Autorité Contractante, etc.…).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10.2- En tout état de cause, les listes du personnel d’encadrement à mettre en place seront soumises à l’agrément du Maître d’œuvre, dans les quinze (15) jours qui suivent la notification de l’ordre de service de commencer les travaux. L’Autorité Contractante disposera de huit jours (8) pour notifier par écrit son avis avec copie au Chef de Service, passé ce délai, les listes seront considérées comme approuvées.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10.3- Toute modification unilatérale apportée aux propositions en personnel d’encadrement de l’offre technique avant et pendant les travaux constitue un motif de résiliation de la présente Lettre-Commande tel que visé à l’article 45 ci-dessous ou d’application de pénalités.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10.4- En cas de remplacement, la qualification du personnel proposé doit être au moins équivalente à celle de l’agent remplacé. Au cas où la qualification du personnel proposé reste inférieure à celle de l’agent concerné, mais conforme aux dispositions du Dossier d’Appel d’Offres, le Co-contractant sera passible d’une pénalité correspondant à cinq pour mille (5/1000) du montant du Marché. En tout état de cause, et sauf cas de force majeure, le Co-contractant ne pourra remplacer plus de Cinquante pour cent (50%) de son personnel sans s’exposer à la procédure de résiliation.</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CHAPITRE II : CLAUSES FINANCIERES</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11 : Garantie et cautions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11.1- Cautionnement définitif : le cautionnement définitif est fixé à 10% du montant TTC </w:t>
      </w:r>
      <w:r w:rsidR="002630B8">
        <w:rPr>
          <w:rFonts w:ascii="Times New Roman" w:hAnsi="Times New Roman" w:cs="Times New Roman"/>
          <w:sz w:val="24"/>
          <w:szCs w:val="24"/>
          <w:lang w:eastAsia="fr-FR"/>
        </w:rPr>
        <w:t xml:space="preserve">du </w:t>
      </w:r>
      <w:r w:rsidRPr="00D7702F">
        <w:rPr>
          <w:rFonts w:ascii="Times New Roman" w:hAnsi="Times New Roman" w:cs="Times New Roman"/>
          <w:sz w:val="24"/>
          <w:szCs w:val="24"/>
          <w:lang w:eastAsia="fr-FR"/>
        </w:rPr>
        <w:t xml:space="preserve">présent </w:t>
      </w:r>
      <w:r w:rsidR="002630B8">
        <w:rPr>
          <w:rFonts w:ascii="Times New Roman" w:hAnsi="Times New Roman" w:cs="Times New Roman"/>
          <w:sz w:val="24"/>
          <w:szCs w:val="24"/>
          <w:lang w:eastAsia="fr-FR"/>
        </w:rPr>
        <w:t>marché</w:t>
      </w:r>
      <w:r w:rsidRPr="00D7702F">
        <w:rPr>
          <w:rFonts w:ascii="Times New Roman" w:hAnsi="Times New Roman" w:cs="Times New Roman"/>
          <w:sz w:val="24"/>
          <w:szCs w:val="24"/>
          <w:lang w:eastAsia="fr-FR"/>
        </w:rPr>
        <w:t>. Le cautionnement sera restitué, ou la garantie libérée dans un délai d’un mois suivant la date de réception provisoire des travaux, à la suite d’une main levée délivrée par le Maitre d’Ouvrage après demande du Co-contractant.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11.2- Cautionnement de garantie : La retenue de garantie est fixée à 10% du montant TTC </w:t>
      </w:r>
      <w:r w:rsidR="002630B8">
        <w:rPr>
          <w:rFonts w:ascii="Times New Roman" w:hAnsi="Times New Roman" w:cs="Times New Roman"/>
          <w:sz w:val="24"/>
          <w:szCs w:val="24"/>
          <w:lang w:eastAsia="fr-FR"/>
        </w:rPr>
        <w:t xml:space="preserve">du </w:t>
      </w:r>
      <w:r w:rsidRPr="00D7702F">
        <w:rPr>
          <w:rFonts w:ascii="Times New Roman" w:hAnsi="Times New Roman" w:cs="Times New Roman"/>
          <w:sz w:val="24"/>
          <w:szCs w:val="24"/>
          <w:lang w:eastAsia="fr-FR"/>
        </w:rPr>
        <w:t xml:space="preserve">présent </w:t>
      </w:r>
      <w:r w:rsidR="002630B8">
        <w:rPr>
          <w:rFonts w:ascii="Times New Roman" w:hAnsi="Times New Roman" w:cs="Times New Roman"/>
          <w:sz w:val="24"/>
          <w:szCs w:val="24"/>
          <w:lang w:eastAsia="fr-FR"/>
        </w:rPr>
        <w:t>Marché</w:t>
      </w:r>
      <w:r w:rsidRPr="00D7702F">
        <w:rPr>
          <w:rFonts w:ascii="Times New Roman" w:hAnsi="Times New Roman" w:cs="Times New Roman"/>
          <w:sz w:val="24"/>
          <w:szCs w:val="24"/>
          <w:lang w:eastAsia="fr-FR"/>
        </w:rPr>
        <w:t>. La restitution de la retenue de garantie ou de cautionnement sera effectuée dans un délai Douze (12) mois après la réception provisoire sur main levée délivrée par le Maitre d’Ouvrage d’après demande du Co-contractant.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11.3- Cautionnement d’avance de démarrage</w:t>
      </w:r>
    </w:p>
    <w:p w:rsidR="005B5F27" w:rsidRPr="00D7702F" w:rsidRDefault="002630B8"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Sans objet</w:t>
      </w:r>
      <w:r w:rsidR="00D7702F" w:rsidRPr="00D7702F">
        <w:rPr>
          <w:rFonts w:ascii="Times New Roman" w:hAnsi="Times New Roman" w:cs="Times New Roman"/>
          <w:sz w:val="24"/>
          <w:szCs w:val="24"/>
          <w:lang w:eastAsia="fr-FR"/>
        </w:rPr>
        <w:t>.</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12 : Montant de la Lettre-Commande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montants de la présente Lettre-Commande tels qu'ils ressortent du détail quantitatif et estimatif joint sont arrêtés comme suit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Montant Hors TVA : __________________ (___) Francs CFA TTC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Montant TVA : __________________ (___) Francs CFA TTC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Montant TTC : __________________ (___) Francs CFA TTC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Montant AIR : __________________ (___) Francs CFA TTC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Montant Net à Percevoir : __________________ (___) Francs CFA TTC</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13 : Lieu et mode de paiement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présentera dans les quinze jours suivant la fin de chaque mois calendaire, un décompte mensuel, suivant l’avancement des travaux entièrement exécutés.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L’administration se libèrera des sommes dues au titre de l’exécution </w:t>
      </w:r>
      <w:r w:rsidR="002630B8">
        <w:rPr>
          <w:rFonts w:ascii="Times New Roman" w:hAnsi="Times New Roman" w:cs="Times New Roman"/>
          <w:sz w:val="24"/>
          <w:szCs w:val="24"/>
          <w:lang w:eastAsia="fr-FR"/>
        </w:rPr>
        <w:t xml:space="preserve">du </w:t>
      </w:r>
      <w:r w:rsidRPr="00D7702F">
        <w:rPr>
          <w:rFonts w:ascii="Times New Roman" w:hAnsi="Times New Roman" w:cs="Times New Roman"/>
          <w:sz w:val="24"/>
          <w:szCs w:val="24"/>
          <w:lang w:eastAsia="fr-FR"/>
        </w:rPr>
        <w:t xml:space="preserve"> présent </w:t>
      </w:r>
      <w:r w:rsidR="002630B8">
        <w:rPr>
          <w:rFonts w:ascii="Times New Roman" w:hAnsi="Times New Roman" w:cs="Times New Roman"/>
          <w:sz w:val="24"/>
          <w:szCs w:val="24"/>
          <w:lang w:eastAsia="fr-FR"/>
        </w:rPr>
        <w:t>Marché</w:t>
      </w:r>
      <w:r w:rsidRPr="00D7702F">
        <w:rPr>
          <w:rFonts w:ascii="Times New Roman" w:hAnsi="Times New Roman" w:cs="Times New Roman"/>
          <w:sz w:val="24"/>
          <w:szCs w:val="24"/>
          <w:lang w:eastAsia="fr-FR"/>
        </w:rPr>
        <w:t xml:space="preserve"> par virement bancaire effectué sur le compte N° _______ ouvert par le Co-contractant auprès de la Banque __________.</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14 : Variation des prix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prix seront fermes et non révisables.</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15 : Formule de révision des prix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Sans objet.</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16 : Formule d’actualisation des prix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Sans objet.</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17 : Travaux en régie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17.1 -</w:t>
      </w:r>
      <w:r w:rsidR="002630B8">
        <w:rPr>
          <w:rFonts w:ascii="Times New Roman" w:hAnsi="Times New Roman" w:cs="Times New Roman"/>
          <w:sz w:val="24"/>
          <w:szCs w:val="24"/>
          <w:lang w:eastAsia="fr-FR"/>
        </w:rPr>
        <w:t>Les travaux objet du  présent</w:t>
      </w:r>
      <w:r w:rsidRPr="00D7702F">
        <w:rPr>
          <w:rFonts w:ascii="Times New Roman" w:hAnsi="Times New Roman" w:cs="Times New Roman"/>
          <w:sz w:val="24"/>
          <w:szCs w:val="24"/>
          <w:lang w:eastAsia="fr-FR"/>
        </w:rPr>
        <w:t xml:space="preserve"> </w:t>
      </w:r>
      <w:r w:rsidR="002630B8">
        <w:rPr>
          <w:rFonts w:ascii="Times New Roman" w:hAnsi="Times New Roman" w:cs="Times New Roman"/>
          <w:sz w:val="24"/>
          <w:szCs w:val="24"/>
          <w:lang w:eastAsia="fr-FR"/>
        </w:rPr>
        <w:t xml:space="preserve">Marché </w:t>
      </w:r>
      <w:r w:rsidRPr="00D7702F">
        <w:rPr>
          <w:rFonts w:ascii="Times New Roman" w:hAnsi="Times New Roman" w:cs="Times New Roman"/>
          <w:sz w:val="24"/>
          <w:szCs w:val="24"/>
          <w:lang w:eastAsia="fr-FR"/>
        </w:rPr>
        <w:t>ne sont pas exécutés en régie.</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18 : Valorisation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w:t>
      </w:r>
      <w:r w:rsidR="002630B8">
        <w:rPr>
          <w:rFonts w:ascii="Times New Roman" w:hAnsi="Times New Roman" w:cs="Times New Roman"/>
          <w:sz w:val="24"/>
          <w:szCs w:val="24"/>
          <w:lang w:eastAsia="fr-FR"/>
        </w:rPr>
        <w:t xml:space="preserve"> Marché</w:t>
      </w:r>
      <w:r w:rsidRPr="00D7702F">
        <w:rPr>
          <w:rFonts w:ascii="Times New Roman" w:hAnsi="Times New Roman" w:cs="Times New Roman"/>
          <w:sz w:val="24"/>
          <w:szCs w:val="24"/>
          <w:lang w:eastAsia="fr-FR"/>
        </w:rPr>
        <w:t xml:space="preserve"> est à prix unitaires, à forfait ou à prix unitaire forfaitaire.</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19 : Valorisation des approvisionnements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n’est pas demandé de caution pour les acomptes sur approvisionnements</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Article 20 : Avances de démarrage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20.1- des avances peuvent être accordées au co-contractant de l’administration, en vue de la réalisation des opérations nécessaires à l’exécution des prestations prévues dans le marché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20.2- le versement des avances visées à l’alinéa (1) ci-dessus doit être prévu dans le marché concerné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20.3- le co-contractant de l’Administration peut, sur simple demande adressée au Maître d’Ouvrage ou Maître d’Ouvrage Délégué et sans justificatifs, obtenir une avance dite d’avance de « démarrage » ou de « pour approvisionnement de matériaux » dont le montant ne peut excéder vingt pour cent (20%) du prix initial TTC du marché des travaux ou de prestations intellectuelles et trente pour cent (30%) pour les marchés des fournitures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20.4- cette avance doit être cautionnée à cent pour cent (100%) par un établissement bancaire de droit camerounais ou un organisme financier agréé de premier rang conformément aux textes en vigueur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20.5- Elle est remboursée par déduction sur les décomptes à verser au titulaire pendant l’exécution du marché, et suivant des modalités définies dans ledit marché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20.6-la totalité de l’avance doit être remboursée au plus tard dès le moment où la valeur en prix de base des prestations réalisées atteint quatre-vingts pour cent (80%) du montant du marché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20.7- les avances sont versées au co-contractant de l’Administration suivant les modalités fixées dans le Cahier des Clauses Administratives Générales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20.8- le versement prévu à l’alinéa (7) ci-dessus intervient postérieurement à la mise en place des cautions exigibles, conformément aux dispositions du présent code.</w:t>
      </w:r>
    </w:p>
    <w:p w:rsidR="00D7702F" w:rsidRPr="002630B8" w:rsidRDefault="00D7702F" w:rsidP="00D7702F">
      <w:pPr>
        <w:jc w:val="both"/>
        <w:rPr>
          <w:rFonts w:ascii="Times New Roman" w:hAnsi="Times New Roman" w:cs="Times New Roman"/>
          <w:b/>
          <w:sz w:val="24"/>
          <w:szCs w:val="24"/>
          <w:lang w:eastAsia="fr-FR"/>
        </w:rPr>
      </w:pPr>
      <w:r w:rsidRPr="002630B8">
        <w:rPr>
          <w:rFonts w:ascii="Times New Roman" w:hAnsi="Times New Roman" w:cs="Times New Roman"/>
          <w:b/>
          <w:sz w:val="24"/>
          <w:szCs w:val="24"/>
          <w:lang w:eastAsia="fr-FR"/>
        </w:rPr>
        <w:t xml:space="preserve">Article 21 : </w:t>
      </w:r>
      <w:r w:rsidR="002630B8">
        <w:rPr>
          <w:rFonts w:ascii="Times New Roman" w:hAnsi="Times New Roman" w:cs="Times New Roman"/>
          <w:b/>
          <w:sz w:val="24"/>
          <w:szCs w:val="24"/>
          <w:lang w:eastAsia="fr-FR"/>
        </w:rPr>
        <w:t>M</w:t>
      </w:r>
      <w:r w:rsidR="002630B8" w:rsidRPr="002630B8">
        <w:rPr>
          <w:rFonts w:ascii="Times New Roman" w:hAnsi="Times New Roman" w:cs="Times New Roman"/>
          <w:b/>
          <w:sz w:val="24"/>
          <w:szCs w:val="24"/>
          <w:lang w:eastAsia="fr-FR"/>
        </w:rPr>
        <w:t>ode de règlement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21.1 Constatation des travaux exécutés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la fin de chaque mois, le Cocontractant et le Maitre d’œuvre établissent un attachement contradictoire qui récapitule et fixe les quantités réalisées et constatées pour chaque poste du bordereau au cours du mois précédent et pouvant donner droit au paiement, après visa de l’autorité contractante.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21.2 Décompte mensuel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Au plus tard le 05 du mois suivant les prestations, le Cocontractant remettra en sept (07) exemplaires au Maitre d’œuvre, deux (02) projets de décompte provisoire mensuel (un décompte Hors Taxes et un décompte du montant des Taxes), selon le modèle agréé et établissant le montant total des sommes auxquelles il peut prétendre du fait de l’exécution du marché, depuis le début de celui-ci. Le montant du décompte mensuel HT tient compte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avances éventuelles accordées au titre du démarrage des travaux ou approvisionnements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Du montant des travaux déterminés sur la base des quantités de l’attachement contradictoire, auxquelles sont appliqués les prix du bordereau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remboursements des avances consenties au Cocontractant en application du présent C.C.A.P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 la retenue de garantie contractuelle, si celle-ci n’est pas remplacée par une caution bancaire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pénalités de retard.</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montant de l’acompte mensuel à régler au Cocontractant sera déterminé à partir du décompte mensuel par l’Ingénieur du marché qui dressera alors l’état d’acompte.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montant à payer résultera de la différence entre le montant du décompte dont il s’agit et celui du décompte précédent.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Seul le décompte Hors Taxes diminué de l’IR sera réglé au Cocontractant. Le décompte du montant des taxes fera l’objet d’une écriture comptable.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L’acompte ne présente pas un caractère de paiement définitif. Le Cocontractant en reste débiteur jusqu’à l’établissement du décompte général et définitif du marché.</w:t>
      </w: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L’Ingénieur du marché visera les décomptes pour validation ou y apportera des corrections. Il dispose de sept (07) jours maximum pour transmettre à l’organisme payeur les décomptes qu’il a approuvés après visa </w:t>
      </w:r>
      <w:r w:rsidRPr="00D7702F">
        <w:rPr>
          <w:rFonts w:ascii="Times New Roman" w:hAnsi="Times New Roman" w:cs="Times New Roman"/>
          <w:sz w:val="24"/>
          <w:szCs w:val="24"/>
          <w:lang w:eastAsia="fr-FR"/>
        </w:rPr>
        <w:lastRenderedPageBreak/>
        <w:t xml:space="preserve">de l’Autorité Contractante. Une copie du décompte et des attachements correspondants est transmise au Chef service du marché. En cas de correction, une copie du décompte corrigé est retournée au cocontractant.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21.3 Décompte de fin des travaux (Décompte final)</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 projet de décompte final, une fois accepté ou rectifié par l’Ingénieur du Marché devient décompte final. Il sert à l’établissement de l’acompte pour solde du marché, établi dans les mêmes conditions que celles définies pour l’établissement des décomptes mensuels.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21.4 Décompte général et définitif.</w:t>
      </w:r>
      <w:r w:rsidRPr="00D7702F">
        <w:rPr>
          <w:rFonts w:ascii="Times New Roman" w:hAnsi="Times New Roman" w:cs="Times New Roman"/>
          <w:sz w:val="24"/>
          <w:szCs w:val="24"/>
          <w:lang w:eastAsia="fr-FR"/>
        </w:rPr>
        <w:tab/>
      </w:r>
    </w:p>
    <w:p w:rsidR="000C6B81" w:rsidRPr="000C6B81" w:rsidRDefault="000C6B81" w:rsidP="000C6B81">
      <w:pPr>
        <w:jc w:val="both"/>
        <w:rPr>
          <w:rFonts w:ascii="Times New Roman" w:hAnsi="Times New Roman" w:cs="Times New Roman"/>
          <w:sz w:val="24"/>
          <w:szCs w:val="24"/>
          <w:lang w:eastAsia="fr-FR"/>
        </w:rPr>
      </w:pPr>
      <w:r w:rsidRPr="000C6B81">
        <w:rPr>
          <w:rFonts w:ascii="Times New Roman" w:hAnsi="Times New Roman" w:cs="Times New Roman"/>
          <w:b/>
          <w:sz w:val="24"/>
          <w:szCs w:val="24"/>
          <w:lang w:eastAsia="fr-FR"/>
        </w:rPr>
        <w:t>2</w:t>
      </w:r>
      <w:r>
        <w:rPr>
          <w:rFonts w:ascii="Times New Roman" w:hAnsi="Times New Roman" w:cs="Times New Roman"/>
          <w:b/>
          <w:sz w:val="24"/>
          <w:szCs w:val="24"/>
          <w:lang w:eastAsia="fr-FR"/>
        </w:rPr>
        <w:t>1.4</w:t>
      </w:r>
      <w:r w:rsidRPr="000C6B81">
        <w:rPr>
          <w:rFonts w:ascii="Times New Roman" w:hAnsi="Times New Roman" w:cs="Times New Roman"/>
          <w:b/>
          <w:sz w:val="24"/>
          <w:szCs w:val="24"/>
          <w:lang w:eastAsia="fr-FR"/>
        </w:rPr>
        <w:t>.1.</w:t>
      </w:r>
      <w:r w:rsidRPr="000C6B81">
        <w:rPr>
          <w:rFonts w:ascii="Times New Roman" w:hAnsi="Times New Roman" w:cs="Times New Roman"/>
          <w:sz w:val="24"/>
          <w:szCs w:val="24"/>
          <w:lang w:eastAsia="fr-FR"/>
        </w:rPr>
        <w:t xml:space="preserve"> Dans le délai d’un (01) mois suivant la date à laquelle est prononcée la réception définitive, le Chef de service du marché ou le cas échéant, le Maître d’œuvre, établit le décompte général qui comprend : </w:t>
      </w:r>
    </w:p>
    <w:p w:rsidR="000C6B81" w:rsidRPr="000C6B81" w:rsidRDefault="000C6B81" w:rsidP="000C6B81">
      <w:pPr>
        <w:numPr>
          <w:ilvl w:val="0"/>
          <w:numId w:val="3"/>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 xml:space="preserve">Le décompte final défini ci-dessus et les additifs éventuels ; </w:t>
      </w:r>
    </w:p>
    <w:p w:rsidR="000C6B81" w:rsidRPr="000C6B81" w:rsidRDefault="000C6B81" w:rsidP="000C6B81">
      <w:pPr>
        <w:numPr>
          <w:ilvl w:val="0"/>
          <w:numId w:val="3"/>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 xml:space="preserve">Éventuellement la libération du reliquat de la retenue de garantie ; </w:t>
      </w:r>
    </w:p>
    <w:p w:rsidR="000C6B81" w:rsidRPr="000C6B81" w:rsidRDefault="000C6B81" w:rsidP="000C6B81">
      <w:pPr>
        <w:numPr>
          <w:ilvl w:val="0"/>
          <w:numId w:val="3"/>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 xml:space="preserve">Éventuellement la valorisation des travaux à caractère exceptionnel ordonnés par le Chef de service du marché pendant le délai de garantie, et non couverts par ladite garantie. ; </w:t>
      </w:r>
    </w:p>
    <w:p w:rsidR="000C6B81" w:rsidRPr="000C6B81" w:rsidRDefault="000C6B81" w:rsidP="000C6B81">
      <w:pPr>
        <w:numPr>
          <w:ilvl w:val="0"/>
          <w:numId w:val="3"/>
        </w:num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 xml:space="preserve">La récapitulation des acomptes mensuels et du solde. </w:t>
      </w:r>
    </w:p>
    <w:p w:rsidR="000C6B81" w:rsidRPr="000C6B81" w:rsidRDefault="000C6B81" w:rsidP="000C6B81">
      <w:pPr>
        <w:spacing w:after="0"/>
        <w:jc w:val="both"/>
        <w:rPr>
          <w:rFonts w:ascii="Times New Roman" w:hAnsi="Times New Roman" w:cs="Times New Roman"/>
          <w:sz w:val="24"/>
          <w:szCs w:val="24"/>
          <w:lang w:eastAsia="fr-FR"/>
        </w:rPr>
      </w:pPr>
      <w:r w:rsidRPr="000C6B81">
        <w:rPr>
          <w:rFonts w:ascii="Times New Roman" w:hAnsi="Times New Roman" w:cs="Times New Roman"/>
          <w:sz w:val="24"/>
          <w:szCs w:val="24"/>
          <w:lang w:eastAsia="fr-FR"/>
        </w:rPr>
        <w:t xml:space="preserve">Le montant du décompte général est égal au résultat de cette dernière récapitulation. </w:t>
      </w:r>
    </w:p>
    <w:p w:rsidR="000C6B81" w:rsidRPr="000C6B81" w:rsidRDefault="000C6B81" w:rsidP="000C6B81">
      <w:pPr>
        <w:jc w:val="both"/>
        <w:rPr>
          <w:rFonts w:ascii="Times New Roman" w:hAnsi="Times New Roman" w:cs="Times New Roman"/>
          <w:sz w:val="24"/>
          <w:szCs w:val="24"/>
          <w:lang w:eastAsia="fr-FR"/>
        </w:rPr>
      </w:pPr>
      <w:r w:rsidRPr="000C6B81">
        <w:rPr>
          <w:rFonts w:ascii="Times New Roman" w:hAnsi="Times New Roman" w:cs="Times New Roman"/>
          <w:b/>
          <w:sz w:val="24"/>
          <w:szCs w:val="24"/>
          <w:lang w:eastAsia="fr-FR"/>
        </w:rPr>
        <w:t>2</w:t>
      </w:r>
      <w:r>
        <w:rPr>
          <w:rFonts w:ascii="Times New Roman" w:hAnsi="Times New Roman" w:cs="Times New Roman"/>
          <w:b/>
          <w:sz w:val="24"/>
          <w:szCs w:val="24"/>
          <w:lang w:eastAsia="fr-FR"/>
        </w:rPr>
        <w:t>1.4</w:t>
      </w:r>
      <w:r w:rsidRPr="000C6B81">
        <w:rPr>
          <w:rFonts w:ascii="Times New Roman" w:hAnsi="Times New Roman" w:cs="Times New Roman"/>
          <w:b/>
          <w:sz w:val="24"/>
          <w:szCs w:val="24"/>
          <w:lang w:eastAsia="fr-FR"/>
        </w:rPr>
        <w:t>.2.</w:t>
      </w:r>
      <w:r w:rsidRPr="000C6B81">
        <w:rPr>
          <w:rFonts w:ascii="Times New Roman" w:hAnsi="Times New Roman" w:cs="Times New Roman"/>
          <w:sz w:val="24"/>
          <w:szCs w:val="24"/>
          <w:lang w:eastAsia="fr-FR"/>
        </w:rPr>
        <w:t xml:space="preserve"> Le décompte général, signé par l’Ingénieur, le Chef de Service du Marché et le Maître d’Ouvrage, doit être notifié à l’entrepreneur par ordre de service. </w:t>
      </w:r>
    </w:p>
    <w:p w:rsidR="000C6B81" w:rsidRPr="000C6B81" w:rsidRDefault="000C6B81" w:rsidP="000C6B81">
      <w:pPr>
        <w:jc w:val="both"/>
        <w:rPr>
          <w:rFonts w:ascii="Times New Roman" w:hAnsi="Times New Roman" w:cs="Times New Roman"/>
          <w:sz w:val="24"/>
          <w:szCs w:val="24"/>
          <w:lang w:eastAsia="fr-FR"/>
        </w:rPr>
      </w:pPr>
      <w:r w:rsidRPr="000C6B81">
        <w:rPr>
          <w:rFonts w:ascii="Times New Roman" w:hAnsi="Times New Roman" w:cs="Times New Roman"/>
          <w:b/>
          <w:sz w:val="24"/>
          <w:szCs w:val="24"/>
          <w:lang w:eastAsia="fr-FR"/>
        </w:rPr>
        <w:t>2</w:t>
      </w:r>
      <w:r>
        <w:rPr>
          <w:rFonts w:ascii="Times New Roman" w:hAnsi="Times New Roman" w:cs="Times New Roman"/>
          <w:b/>
          <w:sz w:val="24"/>
          <w:szCs w:val="24"/>
          <w:lang w:eastAsia="fr-FR"/>
        </w:rPr>
        <w:t>1.4</w:t>
      </w:r>
      <w:r w:rsidRPr="000C6B81">
        <w:rPr>
          <w:rFonts w:ascii="Times New Roman" w:hAnsi="Times New Roman" w:cs="Times New Roman"/>
          <w:b/>
          <w:sz w:val="24"/>
          <w:szCs w:val="24"/>
          <w:lang w:eastAsia="fr-FR"/>
        </w:rPr>
        <w:t>.3.</w:t>
      </w:r>
      <w:r w:rsidRPr="000C6B81">
        <w:rPr>
          <w:rFonts w:ascii="Times New Roman" w:hAnsi="Times New Roman" w:cs="Times New Roman"/>
          <w:sz w:val="24"/>
          <w:szCs w:val="24"/>
          <w:lang w:eastAsia="fr-FR"/>
        </w:rPr>
        <w:t xml:space="preserve"> L’entrepreneur dispose alors d’un (01) mois à partir de cette notification, pour envoyer le décompte général, sans ou avec réserves, ou faire connaître les raisons pour lesquelles il refuse de le signer. </w:t>
      </w:r>
    </w:p>
    <w:p w:rsidR="000C6B81" w:rsidRPr="000C6B81" w:rsidRDefault="000C6B81" w:rsidP="000C6B81">
      <w:pPr>
        <w:jc w:val="both"/>
        <w:rPr>
          <w:rFonts w:ascii="Times New Roman" w:hAnsi="Times New Roman" w:cs="Times New Roman"/>
          <w:sz w:val="24"/>
          <w:szCs w:val="24"/>
          <w:lang w:eastAsia="fr-FR"/>
        </w:rPr>
      </w:pPr>
      <w:r w:rsidRPr="000C6B81">
        <w:rPr>
          <w:rFonts w:ascii="Times New Roman" w:hAnsi="Times New Roman" w:cs="Times New Roman"/>
          <w:b/>
          <w:sz w:val="24"/>
          <w:szCs w:val="24"/>
          <w:lang w:eastAsia="fr-FR"/>
        </w:rPr>
        <w:t>2</w:t>
      </w:r>
      <w:r>
        <w:rPr>
          <w:rFonts w:ascii="Times New Roman" w:hAnsi="Times New Roman" w:cs="Times New Roman"/>
          <w:b/>
          <w:sz w:val="24"/>
          <w:szCs w:val="24"/>
          <w:lang w:eastAsia="fr-FR"/>
        </w:rPr>
        <w:t>1.4</w:t>
      </w:r>
      <w:r w:rsidRPr="000C6B81">
        <w:rPr>
          <w:rFonts w:ascii="Times New Roman" w:hAnsi="Times New Roman" w:cs="Times New Roman"/>
          <w:b/>
          <w:sz w:val="24"/>
          <w:szCs w:val="24"/>
          <w:lang w:eastAsia="fr-FR"/>
        </w:rPr>
        <w:t>.4.</w:t>
      </w:r>
      <w:r w:rsidRPr="000C6B81">
        <w:rPr>
          <w:rFonts w:ascii="Times New Roman" w:hAnsi="Times New Roman" w:cs="Times New Roman"/>
          <w:sz w:val="24"/>
          <w:szCs w:val="24"/>
          <w:lang w:eastAsia="fr-FR"/>
        </w:rPr>
        <w:t xml:space="preserve"> Si la signature du décompte général est donnée sans réserve, cette acceptation lie définitivement les deux parties, sauf en ce qui concerne les intérêts moratoires s’il y a lieu. Ce décompte devient ainsi le décompte général et définitif du marché. </w:t>
      </w:r>
    </w:p>
    <w:p w:rsidR="000C6B81" w:rsidRPr="000C6B81" w:rsidRDefault="000C6B81" w:rsidP="000C6B81">
      <w:pPr>
        <w:jc w:val="both"/>
        <w:rPr>
          <w:rFonts w:ascii="Times New Roman" w:hAnsi="Times New Roman" w:cs="Times New Roman"/>
          <w:sz w:val="24"/>
          <w:szCs w:val="24"/>
          <w:lang w:eastAsia="fr-FR"/>
        </w:rPr>
      </w:pPr>
      <w:r w:rsidRPr="000C6B81">
        <w:rPr>
          <w:rFonts w:ascii="Times New Roman" w:hAnsi="Times New Roman" w:cs="Times New Roman"/>
          <w:b/>
          <w:sz w:val="24"/>
          <w:szCs w:val="24"/>
          <w:lang w:eastAsia="fr-FR"/>
        </w:rPr>
        <w:t>2</w:t>
      </w:r>
      <w:r>
        <w:rPr>
          <w:rFonts w:ascii="Times New Roman" w:hAnsi="Times New Roman" w:cs="Times New Roman"/>
          <w:b/>
          <w:sz w:val="24"/>
          <w:szCs w:val="24"/>
          <w:lang w:eastAsia="fr-FR"/>
        </w:rPr>
        <w:t>1.4</w:t>
      </w:r>
      <w:r w:rsidRPr="000C6B81">
        <w:rPr>
          <w:rFonts w:ascii="Times New Roman" w:hAnsi="Times New Roman" w:cs="Times New Roman"/>
          <w:b/>
          <w:sz w:val="24"/>
          <w:szCs w:val="24"/>
          <w:lang w:eastAsia="fr-FR"/>
        </w:rPr>
        <w:t xml:space="preserve">.5. </w:t>
      </w:r>
      <w:r w:rsidRPr="000C6B81">
        <w:rPr>
          <w:rFonts w:ascii="Times New Roman" w:hAnsi="Times New Roman" w:cs="Times New Roman"/>
          <w:sz w:val="24"/>
          <w:szCs w:val="24"/>
          <w:lang w:eastAsia="fr-FR"/>
        </w:rPr>
        <w:t>La transmission du décompte Général et Définitif à l’organisme payeur en vue du paiement, est subordonnée au visa préalable du MINMAP</w:t>
      </w:r>
    </w:p>
    <w:p w:rsidR="00D7702F" w:rsidRPr="00D7702F" w:rsidRDefault="000C6B81" w:rsidP="00D7702F">
      <w:pPr>
        <w:jc w:val="both"/>
        <w:rPr>
          <w:rFonts w:ascii="Times New Roman" w:hAnsi="Times New Roman" w:cs="Times New Roman"/>
          <w:sz w:val="24"/>
          <w:szCs w:val="24"/>
          <w:lang w:eastAsia="fr-FR"/>
        </w:rPr>
      </w:pPr>
      <w:r w:rsidRPr="000C6B81">
        <w:rPr>
          <w:rFonts w:ascii="Times New Roman" w:hAnsi="Times New Roman" w:cs="Times New Roman"/>
          <w:b/>
          <w:bCs/>
          <w:sz w:val="24"/>
          <w:szCs w:val="24"/>
          <w:lang w:eastAsia="fr-FR"/>
        </w:rPr>
        <w:t xml:space="preserve">Nota : </w:t>
      </w:r>
      <w:r w:rsidRPr="000C6B81">
        <w:rPr>
          <w:rFonts w:ascii="Times New Roman" w:hAnsi="Times New Roman" w:cs="Times New Roman"/>
          <w:sz w:val="24"/>
          <w:szCs w:val="24"/>
          <w:lang w:eastAsia="fr-FR"/>
        </w:rPr>
        <w:t>le MINMAP reçoit copie des décomptes provisoires et final et vise le décompte définitif</w:t>
      </w:r>
    </w:p>
    <w:p w:rsidR="000C6B81"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transmission du décompte général et définitif à l’Organisme payeur en vue du paiement est subordonnée au visa préalable du Ministre chargé des marchés publics. Pour cela, une copie de l’attachement correspondant et tous les décomptes provisoires devront lui être antérieurement transmis ou remis à son représentant sur le site le cas échéant.</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22 : Intérêts Moratoires.</w:t>
      </w:r>
    </w:p>
    <w:p w:rsidR="000C6B81"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intérêts moratoires éventuels sont payés par état des sommes dues, conformément à la réglementation en vigueur.</w:t>
      </w:r>
    </w:p>
    <w:p w:rsidR="000C6B81" w:rsidRDefault="000C6B81" w:rsidP="00D7702F">
      <w:pPr>
        <w:jc w:val="both"/>
        <w:rPr>
          <w:rFonts w:ascii="Times New Roman" w:hAnsi="Times New Roman" w:cs="Times New Roman"/>
          <w:sz w:val="24"/>
          <w:szCs w:val="24"/>
          <w:lang w:eastAsia="fr-FR"/>
        </w:rPr>
      </w:pP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lastRenderedPageBreak/>
        <w:t>Article 23 : Visa préalable au paiement de l’Autorité Contractante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Sans objet</w:t>
      </w:r>
    </w:p>
    <w:p w:rsidR="00D7702F" w:rsidRPr="00D7702F" w:rsidRDefault="00D7702F" w:rsidP="00D7702F">
      <w:pPr>
        <w:jc w:val="both"/>
        <w:rPr>
          <w:rFonts w:ascii="Times New Roman" w:hAnsi="Times New Roman" w:cs="Times New Roman"/>
          <w:sz w:val="24"/>
          <w:szCs w:val="24"/>
          <w:lang w:eastAsia="fr-FR"/>
        </w:rPr>
      </w:pPr>
      <w:r w:rsidRPr="005E0996">
        <w:rPr>
          <w:rFonts w:ascii="Times New Roman" w:hAnsi="Times New Roman" w:cs="Times New Roman"/>
          <w:b/>
          <w:sz w:val="24"/>
          <w:szCs w:val="24"/>
          <w:lang w:eastAsia="fr-FR"/>
        </w:rPr>
        <w:t>Article 24 : Pénalités de retard</w:t>
      </w:r>
    </w:p>
    <w:p w:rsidR="00D7702F" w:rsidRPr="00E8261F" w:rsidRDefault="00D7702F" w:rsidP="00D7702F">
      <w:pPr>
        <w:jc w:val="both"/>
        <w:rPr>
          <w:rFonts w:ascii="Times New Roman" w:hAnsi="Times New Roman" w:cs="Times New Roman"/>
          <w:b/>
          <w:sz w:val="24"/>
          <w:szCs w:val="24"/>
          <w:lang w:eastAsia="fr-FR"/>
        </w:rPr>
      </w:pPr>
      <w:r w:rsidRPr="00E8261F">
        <w:rPr>
          <w:rFonts w:ascii="Times New Roman" w:hAnsi="Times New Roman" w:cs="Times New Roman"/>
          <w:b/>
          <w:sz w:val="24"/>
          <w:szCs w:val="24"/>
          <w:lang w:eastAsia="fr-FR"/>
        </w:rPr>
        <w:t>24.1 – Pénalités de retard</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 le Co-contractant n’était pas en mesure de respecter le délai de réalisation, même si une réalisation partielle a été effectuée dans le délai d’exécution, le Co-contractant se verra appliquer les pénalités suivantes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1/2000è du montant du marché par jour calendaire de retard du 1er au 30è jour.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1/1000è du montant total du marché par jour calendaire au-delà du 30è jour.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pénalités sont limitées à dix pour cent (10%) du montant total du marché et en tout état de cause. Si les pénalités excèdent le plafond ainsi fixé, la Lettre-Commande pourra être résiliée aux torts exclusifs de l’Entrepreneur.</w:t>
      </w:r>
    </w:p>
    <w:p w:rsidR="00D7702F" w:rsidRPr="00E8261F" w:rsidRDefault="00D7702F" w:rsidP="00D7702F">
      <w:pPr>
        <w:jc w:val="both"/>
        <w:rPr>
          <w:rFonts w:ascii="Times New Roman" w:hAnsi="Times New Roman" w:cs="Times New Roman"/>
          <w:b/>
          <w:sz w:val="24"/>
          <w:szCs w:val="24"/>
          <w:lang w:eastAsia="fr-FR"/>
        </w:rPr>
      </w:pPr>
      <w:r w:rsidRPr="00E8261F">
        <w:rPr>
          <w:rFonts w:ascii="Times New Roman" w:hAnsi="Times New Roman" w:cs="Times New Roman"/>
          <w:b/>
          <w:sz w:val="24"/>
          <w:szCs w:val="24"/>
          <w:lang w:eastAsia="fr-FR"/>
        </w:rPr>
        <w:t>24.2 – Pénalités Spécifiques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Indépendamment des pénalités pour dépassement du délai contractuel, le cocontractant est passible des pénalités particulières suivantes pour inobservation des dispositions du contrat, notamment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Remise tardive du cautionnement définitif, 1/1000 du montant total TTC du marché du 1er au 15ème jour, et 2/1000 au-delà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Remise tardive des assurances, 1/1000 du montant total TTC du marché du 1er au 15ème jour, et 2/1000 au-delà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Remise tardive du projet d’exécution (pour autant que le retard soit du fait de l’entrepreneur ou de l'Ingénieur), 1/1000 du montant total TTC du marché du 1er au 15ème jour, et 2/1000 au- delà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Absence du journal et cahier de chantier au début de l'implantation de l'ouvrage, constatée par un Procès-verbal signé par le représentant de l'Autorité Contracte et l'Ingénieur, 1/1000 du montant total TTC du marché du 1er au 15ème jour, et 2/1000 au-delà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Equipement et tenue de sécurité non arborés sur le site d'exécution des travaux par le personnel, 1/1000 du montant total TTC du marché du 1er au 15ème jour, et 2/1000 au-delà.</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25 : Règlement en cas de groupement d’entreprises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w:t>
      </w:r>
      <w:r w:rsidR="005E0996">
        <w:rPr>
          <w:rFonts w:ascii="Times New Roman" w:hAnsi="Times New Roman" w:cs="Times New Roman"/>
          <w:sz w:val="24"/>
          <w:szCs w:val="24"/>
          <w:lang w:eastAsia="fr-FR"/>
        </w:rPr>
        <w:t>5</w:t>
      </w:r>
      <w:r w:rsidRPr="00D7702F">
        <w:rPr>
          <w:rFonts w:ascii="Times New Roman" w:hAnsi="Times New Roman" w:cs="Times New Roman"/>
          <w:sz w:val="24"/>
          <w:szCs w:val="24"/>
          <w:lang w:eastAsia="fr-FR"/>
        </w:rPr>
        <w:t>.1-indique en cas de groupement d’entreprises le mode de paiement des cotraitants et s</w:t>
      </w:r>
      <w:r w:rsidR="00E8261F">
        <w:rPr>
          <w:rFonts w:ascii="Times New Roman" w:hAnsi="Times New Roman" w:cs="Times New Roman"/>
          <w:sz w:val="24"/>
          <w:szCs w:val="24"/>
          <w:lang w:eastAsia="fr-FR"/>
        </w:rPr>
        <w:t>ous- traitants le cas échéant.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w:t>
      </w:r>
      <w:r w:rsidR="005E0996">
        <w:rPr>
          <w:rFonts w:ascii="Times New Roman" w:hAnsi="Times New Roman" w:cs="Times New Roman"/>
          <w:sz w:val="24"/>
          <w:szCs w:val="24"/>
          <w:lang w:eastAsia="fr-FR"/>
        </w:rPr>
        <w:t>5</w:t>
      </w:r>
      <w:r w:rsidRPr="00D7702F">
        <w:rPr>
          <w:rFonts w:ascii="Times New Roman" w:hAnsi="Times New Roman" w:cs="Times New Roman"/>
          <w:sz w:val="24"/>
          <w:szCs w:val="24"/>
          <w:lang w:eastAsia="fr-FR"/>
        </w:rPr>
        <w:t>.2- Indiquer le mode de paiement des sous-traitants, le cas échéant.</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26 : Régime fiscal et douanier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Décret N° 2003/651/PM du 16 avril 2003 définit les modalités de mise en œuvre du régime fiscal des Marchés publics. La fiscalité applicable au présent marché comporte notamment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Des impôts et taxes relatifs aux bénéfices industriels et commerciaux, y compris l’AIR qui constitue un précompte sur l’impôt des sociétés.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droits d’enregistrement calculés conformément aux stipulations du code des impôts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droits et taxes attachés à la réalisation des prestations prévues par le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droits et taxes d’entrée sur le territoire camerounais (droits de douane, TVA, taxes informatiques)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droits et taxes communaux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droits et taxes relatifs aux prélèvements des matériaux et d’eau.</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Ces éléments doivent être intégrés dans les charges que l’entreprise impute sur ses coûts d’intervention et constituer l’un des éléments des sous détails des prix hors taxes.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prix TTC s’entend TVA incluse.</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27 : Timbres et enregistrement des marchés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Sept (7) exemplaires originaux du présent marché seront enregistrés auprès du Chef de Centre Régional des Impôts du Centre II et timbrés par les soins et aux frais de l’entrepreneur, conformément à la réglementation en vigueur.</w:t>
      </w: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Deux exemplaires du marché enregistré et timbré devront être déposés auprès de l'Autorité Contractante et un à l’Agence de Régulation des Marchés Publics.</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CHAPITRE III : EXECUTION DES TRAVAUX</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28 : Délai d’exécution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L’ensemble des travaux objet </w:t>
      </w:r>
      <w:r w:rsidR="005E0996">
        <w:rPr>
          <w:rFonts w:ascii="Times New Roman" w:hAnsi="Times New Roman" w:cs="Times New Roman"/>
          <w:sz w:val="24"/>
          <w:szCs w:val="24"/>
          <w:lang w:eastAsia="fr-FR"/>
        </w:rPr>
        <w:t xml:space="preserve">du </w:t>
      </w:r>
      <w:r w:rsidRPr="00D7702F">
        <w:rPr>
          <w:rFonts w:ascii="Times New Roman" w:hAnsi="Times New Roman" w:cs="Times New Roman"/>
          <w:sz w:val="24"/>
          <w:szCs w:val="24"/>
          <w:lang w:eastAsia="fr-FR"/>
        </w:rPr>
        <w:t xml:space="preserve">présent </w:t>
      </w:r>
      <w:r w:rsidR="005E0996">
        <w:rPr>
          <w:rFonts w:ascii="Times New Roman" w:hAnsi="Times New Roman" w:cs="Times New Roman"/>
          <w:sz w:val="24"/>
          <w:szCs w:val="24"/>
          <w:lang w:eastAsia="fr-FR"/>
        </w:rPr>
        <w:t>Marché</w:t>
      </w:r>
      <w:r w:rsidRPr="00D7702F">
        <w:rPr>
          <w:rFonts w:ascii="Times New Roman" w:hAnsi="Times New Roman" w:cs="Times New Roman"/>
          <w:sz w:val="24"/>
          <w:szCs w:val="24"/>
          <w:lang w:eastAsia="fr-FR"/>
        </w:rPr>
        <w:t xml:space="preserve"> devr</w:t>
      </w:r>
      <w:r w:rsidR="005E0996">
        <w:rPr>
          <w:rFonts w:ascii="Times New Roman" w:hAnsi="Times New Roman" w:cs="Times New Roman"/>
          <w:sz w:val="24"/>
          <w:szCs w:val="24"/>
          <w:lang w:eastAsia="fr-FR"/>
        </w:rPr>
        <w:t>a être terminé</w:t>
      </w:r>
      <w:r w:rsidRPr="00D7702F">
        <w:rPr>
          <w:rFonts w:ascii="Times New Roman" w:hAnsi="Times New Roman" w:cs="Times New Roman"/>
          <w:sz w:val="24"/>
          <w:szCs w:val="24"/>
          <w:lang w:eastAsia="fr-FR"/>
        </w:rPr>
        <w:t xml:space="preserve"> dans un délai de trois (03) mois à compter de la date de notification de l’ordre de service de commencer les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 délai comprend la période d’installation de l’entrepreneur, le temps nécessaire aux études qu’il aura à effectuer, le délai que se réserve l’Administration pour vérifier le projet d’exécution de l’entrepreneur, la durée d’approvisionnement quelle qu’en soit l’origine, le temps nécessaire à l’exécution des clauses techniques particulières ainsi que les périodes de pluies.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 par suite des circonstances quelconques raisonnablement fondées, le Co-contractant présentait une demande de prolongation de délai, cette demande serait examinée par l’Autorité Contractante.</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29 : Rôle et responsabilité de l’entrepreneur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est responsable vis-à-vis de L’Administration, de l’organisation et de la conduite du chantier, de la qualité des matériaux et fournitures dont la charge lui incombe, du personnel employé par lui, de leur parfaite adaptation aux besoins du chantier et de la bonne exécution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travaux seront exécutés conformément aux plans de spécifications techniques selon les règles de l’art conformément aux techniques et pratiques en usage.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cet effet, le Co-contractant devra prendre toutes les mesures pour fournir tous les moyens nécessaires et engager tout le personnel spécialisé.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Chaque lot du devis constitue une étape dans l'exécution des travaux que le Co-contractant doit faire réceptionner. La réception d'un lot est sanctionnée par la rédaction d'un procès-verbal contresigné par l'Ingénieur, l'Autorité Contractante (ou son représentant) et le Co-contractant ou son représentant au chantier (Conducteur des travaux ou Chef de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signature du procès-verbal d'une étape vaut quitus, sanctionne la bonne exécution des travaux exécutés et donne droit à la poursuite des travaux du lot suivant. Au cas où le Co-contractant entame les travaux d'un lot avant la réception de ceux de l'étape précédente, il engage à ses risques la responsabilité de son entreprise au cas où les travaux précédents sont mal exécutés et non </w:t>
      </w:r>
      <w:proofErr w:type="spellStart"/>
      <w:r w:rsidRPr="00D7702F">
        <w:rPr>
          <w:rFonts w:ascii="Times New Roman" w:hAnsi="Times New Roman" w:cs="Times New Roman"/>
          <w:sz w:val="24"/>
          <w:szCs w:val="24"/>
          <w:lang w:eastAsia="fr-FR"/>
        </w:rPr>
        <w:t>réceptionnables</w:t>
      </w:r>
      <w:proofErr w:type="spellEnd"/>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devra assurer la protection et la sécurité des ouvrages existants pendant l’exécution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devra tenir constamment à jour un planning d’avancement des travaux et le communiquer régulièrement à L’Ingénieur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sera par ailleurs tenu de signer tous les rapports journaliers établis par son représentant sur le chantier.</w:t>
      </w: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devra présenter aux représentants de L’Administration tous les responsables du chantier.</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30 : Mise à disposition des documents, du site et obligations du Maître d'Ouvrage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30.1. Le maître d’Ouvrage met le site et les voies d’accès à la disposition du prestataire en temps utile et au fur et à mesure de l’avancement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30.2. L’exemplaire reproductible des plans figurant dans le DAO sera transmis au Co-contractant par le Chef de Service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30.3. Le Maître d’Ouvrage est tenu de fournir au prestataire les informations nécessaires à l’exécution de sa mission, et de lui garantir, aux frais de ce dernier, l’accès aux sites des projets.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30.4. Le Maître d’Ouvrage assure au prestataire protection contre les menaces, outrages, violences, voies de fait, injures ou diffamations dont il peut être victime en raison ou à l’occasion de l’exercice de sa mission.</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31 : Assurance des ouvrages et responsabilité civiles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Avant tout commencement de l‘exécution (et sans autant diminuer ses obligations), le Co-contractant devra contracter une assurance globale de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Cette assurance à établir au bénéfice de l’Administration et du Co-contractant aura pour but de couvrir les risques afférents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 Aux dommages matériels pouvant être causés aux constructions du fait de l’effondrement partiels ou total des ouvrages en construction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 Aux désordres causés, le cas échéant, aux constructions et ouvrages voisins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est tenu de fournir à l’Administration une copie de la police d’assurance contractée pour le chantier et une attestation précisant que le Co-contractant et l’Autorité Contractante sont effectivement couverts pour les risques énumérés ci-dessus.</w:t>
      </w:r>
    </w:p>
    <w:p w:rsidR="005B5F27" w:rsidRPr="00D7702F" w:rsidRDefault="00D7702F" w:rsidP="000C6B81">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Le règlement du premier décompte des travaux sera subordonné à la production des pièces justificatives de l’assurance globale du chantier.</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32 : Consistance des travaux</w:t>
      </w: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consistance des travaux est précisée au Titre III ''DETAIL QUANTITATIF ET ESTIMATIF'' </w:t>
      </w:r>
      <w:r w:rsidR="005E0996">
        <w:rPr>
          <w:rFonts w:ascii="Times New Roman" w:hAnsi="Times New Roman" w:cs="Times New Roman"/>
          <w:sz w:val="24"/>
          <w:szCs w:val="24"/>
          <w:lang w:eastAsia="fr-FR"/>
        </w:rPr>
        <w:t>du présent</w:t>
      </w:r>
      <w:r w:rsidRPr="00D7702F">
        <w:rPr>
          <w:rFonts w:ascii="Times New Roman" w:hAnsi="Times New Roman" w:cs="Times New Roman"/>
          <w:sz w:val="24"/>
          <w:szCs w:val="24"/>
          <w:lang w:eastAsia="fr-FR"/>
        </w:rPr>
        <w:t xml:space="preserve"> </w:t>
      </w:r>
      <w:r w:rsidR="005E0996">
        <w:rPr>
          <w:rFonts w:ascii="Times New Roman" w:hAnsi="Times New Roman" w:cs="Times New Roman"/>
          <w:sz w:val="24"/>
          <w:szCs w:val="24"/>
          <w:lang w:eastAsia="fr-FR"/>
        </w:rPr>
        <w:t>Marché</w:t>
      </w:r>
      <w:r w:rsidRPr="00D7702F">
        <w:rPr>
          <w:rFonts w:ascii="Times New Roman" w:hAnsi="Times New Roman" w:cs="Times New Roman"/>
          <w:sz w:val="24"/>
          <w:szCs w:val="24"/>
          <w:lang w:eastAsia="fr-FR"/>
        </w:rPr>
        <w:t>.</w:t>
      </w:r>
      <w:r w:rsidR="00454996">
        <w:rPr>
          <w:rFonts w:ascii="Times New Roman" w:hAnsi="Times New Roman" w:cs="Times New Roman"/>
          <w:sz w:val="24"/>
          <w:szCs w:val="24"/>
          <w:lang w:eastAsia="fr-FR"/>
        </w:rPr>
        <w:t xml:space="preserve"> Qui est constituée des taches suivantes :</w:t>
      </w:r>
    </w:p>
    <w:p w:rsidR="00CF4D45" w:rsidRPr="0000429F" w:rsidRDefault="00CF4D45" w:rsidP="00CF4D45">
      <w:pPr>
        <w:pStyle w:val="Paragraphedeliste"/>
        <w:numPr>
          <w:ilvl w:val="0"/>
          <w:numId w:val="1"/>
        </w:numPr>
        <w:spacing w:after="0"/>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Prospection géophysique et implantation du forage ;</w:t>
      </w:r>
    </w:p>
    <w:p w:rsidR="00CF4D45" w:rsidRPr="0000429F" w:rsidRDefault="00CF4D45" w:rsidP="00CF4D45">
      <w:pPr>
        <w:pStyle w:val="Paragraphedeliste"/>
        <w:numPr>
          <w:ilvl w:val="0"/>
          <w:numId w:val="1"/>
        </w:numPr>
        <w:spacing w:after="0"/>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Exécution des travaux proprement dits (</w:t>
      </w:r>
      <w:proofErr w:type="spellStart"/>
      <w:r w:rsidRPr="0000429F">
        <w:rPr>
          <w:rFonts w:ascii="Times New Roman" w:hAnsi="Times New Roman" w:cs="Times New Roman"/>
          <w:sz w:val="24"/>
          <w:szCs w:val="24"/>
          <w:lang w:eastAsia="fr-FR"/>
        </w:rPr>
        <w:t>foration</w:t>
      </w:r>
      <w:proofErr w:type="spellEnd"/>
      <w:r w:rsidRPr="0000429F">
        <w:rPr>
          <w:rFonts w:ascii="Times New Roman" w:hAnsi="Times New Roman" w:cs="Times New Roman"/>
          <w:sz w:val="24"/>
          <w:szCs w:val="24"/>
          <w:lang w:eastAsia="fr-FR"/>
        </w:rPr>
        <w:t>, tubage, développement) ;</w:t>
      </w:r>
    </w:p>
    <w:p w:rsidR="00CF4D45" w:rsidRPr="0000429F" w:rsidRDefault="00CF4D45" w:rsidP="00CF4D45">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Essai de pompage ;</w:t>
      </w:r>
    </w:p>
    <w:p w:rsidR="00CF4D45" w:rsidRPr="0000429F" w:rsidRDefault="00CF4D45" w:rsidP="00CF4D45">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Réalisation de la superstructure (Construction d’une clôture et d’un puits perdu) ;</w:t>
      </w:r>
    </w:p>
    <w:p w:rsidR="00CF4D45" w:rsidRPr="0000429F" w:rsidRDefault="00CF4D45" w:rsidP="00CF4D45">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Analyses physico-chimique et bactériologique de l’eau ;</w:t>
      </w:r>
    </w:p>
    <w:p w:rsidR="00CF4D45" w:rsidRPr="0000429F" w:rsidRDefault="00CF4D45" w:rsidP="00CF4D45">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Fourniture et pose de la pompe ;</w:t>
      </w:r>
    </w:p>
    <w:p w:rsidR="00CF4D45" w:rsidRPr="00CF4D45" w:rsidRDefault="00CF4D45" w:rsidP="00D7702F">
      <w:pPr>
        <w:pStyle w:val="Paragraphedeliste"/>
        <w:numPr>
          <w:ilvl w:val="0"/>
          <w:numId w:val="1"/>
        </w:numPr>
        <w:jc w:val="both"/>
        <w:rPr>
          <w:rFonts w:ascii="Times New Roman" w:hAnsi="Times New Roman" w:cs="Times New Roman"/>
          <w:sz w:val="24"/>
          <w:szCs w:val="24"/>
          <w:lang w:eastAsia="fr-FR"/>
        </w:rPr>
      </w:pPr>
      <w:r w:rsidRPr="0000429F">
        <w:rPr>
          <w:rFonts w:ascii="Times New Roman" w:hAnsi="Times New Roman" w:cs="Times New Roman"/>
          <w:sz w:val="24"/>
          <w:szCs w:val="24"/>
          <w:lang w:eastAsia="fr-FR"/>
        </w:rPr>
        <w:t>Formation des agents de maintenance et Fo</w:t>
      </w:r>
      <w:r>
        <w:rPr>
          <w:rFonts w:ascii="Times New Roman" w:hAnsi="Times New Roman" w:cs="Times New Roman"/>
          <w:sz w:val="24"/>
          <w:szCs w:val="24"/>
          <w:lang w:eastAsia="fr-FR"/>
        </w:rPr>
        <w:t>urniture d’une caisse à outils.</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33 : Pièces à fournir par le Co-contractant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w:t>
      </w:r>
      <w:r w:rsidR="005E0996">
        <w:rPr>
          <w:rFonts w:ascii="Times New Roman" w:hAnsi="Times New Roman" w:cs="Times New Roman"/>
          <w:sz w:val="24"/>
          <w:szCs w:val="24"/>
          <w:lang w:eastAsia="fr-FR"/>
        </w:rPr>
        <w:t>3</w:t>
      </w:r>
      <w:r w:rsidRPr="00D7702F">
        <w:rPr>
          <w:rFonts w:ascii="Times New Roman" w:hAnsi="Times New Roman" w:cs="Times New Roman"/>
          <w:sz w:val="24"/>
          <w:szCs w:val="24"/>
          <w:lang w:eastAsia="fr-FR"/>
        </w:rPr>
        <w:t>.1- Programme des travaux, plan d’assurance qualité et autres à préciser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dans un délai de trente jours à compter de la date de notification de l’ordre de commencer les travaux, le Co-contractant soumettra au Maître d’œuvre ou à l'Ingénieur, le programme d’exécution des travaux en cinq exemplaires. Ce programme d’exécution des travaux, son calendrier d’approvisionnement et son plan de gestion environnementale.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 programme sera exclusivement présenté selon les modèles fournis.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Deux exemplaires de ces pièces lui seront retournés dans un délai de huit à quinze jours à partir de leur réception avec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Soit la mention « BON POUR EXECUTION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Soit la mention de leur rejet accompagnée des motifs dudit rejet.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disposera alors de huit (8) jours pour présenter un nouveau. Le Chef de Service ou le Maître d’œuvre disposera alors d’un délai de cinq (5) jours pour donner son approbation ou faire d’éventuelles remarques, dans ce cas, la procédure est relancée sans que cela ne puisse modifier le délai contractuel.</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w:t>
      </w:r>
      <w:r w:rsidR="00C50FA1">
        <w:rPr>
          <w:rFonts w:ascii="Times New Roman" w:hAnsi="Times New Roman" w:cs="Times New Roman"/>
          <w:sz w:val="24"/>
          <w:szCs w:val="24"/>
          <w:lang w:eastAsia="fr-FR"/>
        </w:rPr>
        <w:t>approbation donnée par le Chef de S</w:t>
      </w:r>
      <w:r w:rsidRPr="00D7702F">
        <w:rPr>
          <w:rFonts w:ascii="Times New Roman" w:hAnsi="Times New Roman" w:cs="Times New Roman"/>
          <w:sz w:val="24"/>
          <w:szCs w:val="24"/>
          <w:lang w:eastAsia="fr-FR"/>
        </w:rPr>
        <w:t xml:space="preserve">ervice du marché, le Maître d’œuvre ou l'Ingénieur </w:t>
      </w:r>
      <w:r w:rsidR="00C50FA1">
        <w:rPr>
          <w:rFonts w:ascii="Times New Roman" w:hAnsi="Times New Roman" w:cs="Times New Roman"/>
          <w:sz w:val="24"/>
          <w:szCs w:val="24"/>
          <w:lang w:eastAsia="fr-FR"/>
        </w:rPr>
        <w:t xml:space="preserve">du Marché </w:t>
      </w:r>
      <w:r w:rsidRPr="00D7702F">
        <w:rPr>
          <w:rFonts w:ascii="Times New Roman" w:hAnsi="Times New Roman" w:cs="Times New Roman"/>
          <w:sz w:val="24"/>
          <w:szCs w:val="24"/>
          <w:lang w:eastAsia="fr-FR"/>
        </w:rPr>
        <w:t>n’atténuera en rien la responsabilité de l’entrepreneur. Cependant, les travaux exécutés avant l’approbation du programme ne seront ni constatés ni rémunérés. Le planning actualisé et approuvé deviendra le planning contractuel.</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tiendra constamment à jour, sur le chantier, un planning des travaux qui tiendra compte de l’avancement des travaux, des modifications importantes apportées au programme contractuel qu’après avoir reçu l’accord du Maître d’œuvre.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Le plan de gestion environnemental fera ressortir notamment les conditions de choix des liquides et des sites techniques et de base vie, les conditions d’emprunt de sites d’extraction et les conditions de remise en état des sites de travaux et d’installation.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c) Le Co-contractant indiquera dans ce programme les matériels et méthodes qu’il compte utiliser ainsi que les effectifs du personnel qu’il compte employer.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d) L’agrément donné par le chef de service, le Maître d’œuvre ou l'Ingénieur </w:t>
      </w:r>
      <w:r w:rsidR="00C50FA1">
        <w:rPr>
          <w:rFonts w:ascii="Times New Roman" w:hAnsi="Times New Roman" w:cs="Times New Roman"/>
          <w:sz w:val="24"/>
          <w:szCs w:val="24"/>
          <w:lang w:eastAsia="fr-FR"/>
        </w:rPr>
        <w:t xml:space="preserve"> du Marché </w:t>
      </w:r>
      <w:r w:rsidRPr="00D7702F">
        <w:rPr>
          <w:rFonts w:ascii="Times New Roman" w:hAnsi="Times New Roman" w:cs="Times New Roman"/>
          <w:sz w:val="24"/>
          <w:szCs w:val="24"/>
          <w:lang w:eastAsia="fr-FR"/>
        </w:rPr>
        <w:t>ne diminue en rien la responsabilité du Cocontractant quant aux conséquences dommageables que leur mise en œuvre pourrait avoir tant à l’égard des tiers qu’à l’égard du respect des clauses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w:t>
      </w:r>
      <w:r w:rsidR="005E0996">
        <w:rPr>
          <w:rFonts w:ascii="Times New Roman" w:hAnsi="Times New Roman" w:cs="Times New Roman"/>
          <w:sz w:val="24"/>
          <w:szCs w:val="24"/>
          <w:lang w:eastAsia="fr-FR"/>
        </w:rPr>
        <w:t>3</w:t>
      </w:r>
      <w:r w:rsidRPr="00D7702F">
        <w:rPr>
          <w:rFonts w:ascii="Times New Roman" w:hAnsi="Times New Roman" w:cs="Times New Roman"/>
          <w:sz w:val="24"/>
          <w:szCs w:val="24"/>
          <w:lang w:eastAsia="fr-FR"/>
        </w:rPr>
        <w:t>.2- Projet d’exécution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le dossier des plans d’exécution (calcul et dessins) nécessaires à la réalisation de toutes les parties de l’ouvrage devront être soumis au visa du chef de service, du Maître d’œuvre ou de l'Ingénieur, un mois au moins avant la date prévue pour le début de réalisation de la partie de l’ouvrage correspondante.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le chef de service, le Maître d’œuvre ou l'Ingénieur</w:t>
      </w:r>
      <w:r w:rsidR="00C50FA1">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 xml:space="preserve"> disposera d’un délai de quinze jours pour les examiner et faire connaître ses observations. Le Co-contractant disposera alors d’un délai de huit jours pour présenter un nouveau dossier intégrant lesdites observations.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w:t>
      </w:r>
      <w:r w:rsidR="005E0996">
        <w:rPr>
          <w:rFonts w:ascii="Times New Roman" w:hAnsi="Times New Roman" w:cs="Times New Roman"/>
          <w:sz w:val="24"/>
          <w:szCs w:val="24"/>
          <w:lang w:eastAsia="fr-FR"/>
        </w:rPr>
        <w:t>3</w:t>
      </w:r>
      <w:r w:rsidRPr="00D7702F">
        <w:rPr>
          <w:rFonts w:ascii="Times New Roman" w:hAnsi="Times New Roman" w:cs="Times New Roman"/>
          <w:sz w:val="24"/>
          <w:szCs w:val="24"/>
          <w:lang w:eastAsia="fr-FR"/>
        </w:rPr>
        <w:t>.3- Autre le cas échéant.</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34 : Organisation et sécurité des chantiers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35.1- Les panneaux placés au chantier devront être mis en place dans un délai d’un mois après la notification de l’ordre de service de démarrer les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35.2- Le personnel présent sur le site d'exécution des travaux doit arborer les équipements et tenue de sécurité, faute de quoi le Co-contractant se verra infliger une pénalité.</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35 : Implantation de l’ouvrage</w:t>
      </w:r>
    </w:p>
    <w:p w:rsid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Maître d’œuvre ou l'Ingénieur notifiera dans un délai de sept (07) jours suivant la date de notification de l’ordre de service de commencer les travaux, sur demande du Co-contractant, les points et niveaux de base du projet.</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36 : Sous-traitante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part des travaux pouvant être sous-traitée est de 30 % du montant du marché de base et de ses avenants (plafonné à 30%).</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37 : Laboratoire de chantier et essais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Sans objet</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38 : Journal de chantier et Cahier de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38.1- Le journal de chantier sera tenu à jour par le Chef de chantier ; ce dernier doit décrire tout ce qui se passe quotidiennement dans le chantier. Il est ouvert à tout visiteur de chantier et doit être signé en fin de journée par le Chef de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38.2- Le Cahier de chantier sera signé contradictoirement par le Maitre d’œuvre/l'Ingénieur</w:t>
      </w:r>
      <w:r w:rsidR="00C50FA1">
        <w:rPr>
          <w:rFonts w:ascii="Times New Roman" w:hAnsi="Times New Roman" w:cs="Times New Roman"/>
          <w:sz w:val="24"/>
          <w:szCs w:val="24"/>
          <w:lang w:eastAsia="fr-FR"/>
        </w:rPr>
        <w:t xml:space="preserve"> du Marché</w:t>
      </w:r>
      <w:r w:rsidRPr="00D7702F">
        <w:rPr>
          <w:rFonts w:ascii="Times New Roman" w:hAnsi="Times New Roman" w:cs="Times New Roman"/>
          <w:sz w:val="24"/>
          <w:szCs w:val="24"/>
          <w:lang w:eastAsia="fr-FR"/>
        </w:rPr>
        <w:t>, les Contrôleurs du MINMAP et le représentant de l’entrepreneur systématiquement lors des réunions de chantiers et à chaque visite de chantier. C’est un document contradictoire unique. Ses pages sont numérotées et visées. Aucune page ne doit être enlevée ; les parties raturées ou annulées sont signalées en marge pour validation.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 xml:space="preserve">38.3- Chacun de ces deux documents doit être disponible avant l'installation du chantier, pour le démarrage des travaux. </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39 : Utilisation des explosifs</w:t>
      </w:r>
    </w:p>
    <w:p w:rsidR="005B5F27"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L'utilisation des explosifs est proscrite.</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CHAPITRE IV : DE LA RECEPTION</w:t>
      </w:r>
    </w:p>
    <w:p w:rsidR="00D7702F" w:rsidRPr="005E0996" w:rsidRDefault="00D7702F" w:rsidP="00D7702F">
      <w:pPr>
        <w:jc w:val="both"/>
        <w:rPr>
          <w:rFonts w:ascii="Times New Roman" w:hAnsi="Times New Roman" w:cs="Times New Roman"/>
          <w:b/>
          <w:sz w:val="24"/>
          <w:szCs w:val="24"/>
          <w:lang w:eastAsia="fr-FR"/>
        </w:rPr>
      </w:pPr>
      <w:r w:rsidRPr="005E0996">
        <w:rPr>
          <w:rFonts w:ascii="Times New Roman" w:hAnsi="Times New Roman" w:cs="Times New Roman"/>
          <w:b/>
          <w:sz w:val="24"/>
          <w:szCs w:val="24"/>
          <w:lang w:eastAsia="fr-FR"/>
        </w:rPr>
        <w:t>Article 40 : Réception provisoire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40.1 : des opérations préalables à la réception provisoire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Avant la réception provisoire, le Co-contractant demande par écrit l’Ingénieur </w:t>
      </w:r>
      <w:r w:rsidR="00C50FA1">
        <w:rPr>
          <w:rFonts w:ascii="Times New Roman" w:hAnsi="Times New Roman" w:cs="Times New Roman"/>
          <w:sz w:val="24"/>
          <w:szCs w:val="24"/>
          <w:lang w:eastAsia="fr-FR"/>
        </w:rPr>
        <w:t xml:space="preserve">du Marché </w:t>
      </w:r>
      <w:r w:rsidRPr="00D7702F">
        <w:rPr>
          <w:rFonts w:ascii="Times New Roman" w:hAnsi="Times New Roman" w:cs="Times New Roman"/>
          <w:sz w:val="24"/>
          <w:szCs w:val="24"/>
          <w:lang w:eastAsia="fr-FR"/>
        </w:rPr>
        <w:t>avec copie à l’Autorité Contractante, au Maître d’Ouvrage, au Chef de service du Marché et au Maitre d’Œuvre, l’organisation d’une pré-réception technique (sanctionnée par un PV), préalable à la réception provisoire.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opérations préalables à la réception comprennent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vérification des documents administratifs relatifs au Marché (les assurances responsabilité civile, assurances tous risques de chantier, cautionnement définitif, projet d’exécution, plan de recollement, le journal de chantier…)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 - la reconnaissance des ouvrages exécutés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  les épreuves prévues par le CCTP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 la constatation éventuelle de l'inexécution des prestations prévues au marché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 - la constatation éventuelle d’imperfections ou de malfaçons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 - la constatation du repli des installations de chantier et de la remise en état des terrains et des lieux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g) -  les constatations relatives à l'achèvement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Au terme de cette visite, la Commission de Réception technique indique les éventuelles réserves et les travaux correspondants à effectuer avant la date de réception provisoire.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 xml:space="preserve">Le procès-verbal à cet effet sera signé séance tenante par : </w:t>
      </w:r>
    </w:p>
    <w:p w:rsidR="00D7702F" w:rsidRPr="000C6B81" w:rsidRDefault="005E0996" w:rsidP="00C50FA1">
      <w:pPr>
        <w:pStyle w:val="Paragraphedeliste"/>
        <w:numPr>
          <w:ilvl w:val="0"/>
          <w:numId w:val="1"/>
        </w:numPr>
        <w:jc w:val="both"/>
        <w:rPr>
          <w:rFonts w:ascii="Times New Roman" w:hAnsi="Times New Roman" w:cs="Times New Roman"/>
          <w:b/>
          <w:i/>
          <w:sz w:val="24"/>
          <w:szCs w:val="24"/>
          <w:lang w:eastAsia="fr-FR"/>
        </w:rPr>
      </w:pPr>
      <w:r w:rsidRPr="000C6B81">
        <w:rPr>
          <w:rFonts w:ascii="Times New Roman" w:hAnsi="Times New Roman" w:cs="Times New Roman"/>
          <w:b/>
          <w:i/>
          <w:sz w:val="24"/>
          <w:szCs w:val="24"/>
          <w:lang w:eastAsia="fr-FR"/>
        </w:rPr>
        <w:t>L’I</w:t>
      </w:r>
      <w:r w:rsidR="00D7702F" w:rsidRPr="000C6B81">
        <w:rPr>
          <w:rFonts w:ascii="Times New Roman" w:hAnsi="Times New Roman" w:cs="Times New Roman"/>
          <w:b/>
          <w:i/>
          <w:sz w:val="24"/>
          <w:szCs w:val="24"/>
          <w:lang w:eastAsia="fr-FR"/>
        </w:rPr>
        <w:t>ngénieur du Marché ou son représentant ;</w:t>
      </w:r>
    </w:p>
    <w:p w:rsidR="00D7702F" w:rsidRPr="000C6B81" w:rsidRDefault="00D7702F" w:rsidP="000C6B81">
      <w:pPr>
        <w:pStyle w:val="Paragraphedeliste"/>
        <w:numPr>
          <w:ilvl w:val="0"/>
          <w:numId w:val="1"/>
        </w:numPr>
        <w:spacing w:after="0"/>
        <w:jc w:val="both"/>
        <w:rPr>
          <w:rFonts w:ascii="Times New Roman" w:hAnsi="Times New Roman" w:cs="Times New Roman"/>
          <w:b/>
          <w:i/>
          <w:sz w:val="24"/>
          <w:szCs w:val="24"/>
          <w:lang w:eastAsia="fr-FR"/>
        </w:rPr>
      </w:pPr>
      <w:r w:rsidRPr="000C6B81">
        <w:rPr>
          <w:rFonts w:ascii="Times New Roman" w:hAnsi="Times New Roman" w:cs="Times New Roman"/>
          <w:b/>
          <w:i/>
          <w:sz w:val="24"/>
          <w:szCs w:val="24"/>
          <w:lang w:eastAsia="fr-FR"/>
        </w:rPr>
        <w:t>Le Maitre d’œuvre;</w:t>
      </w:r>
    </w:p>
    <w:p w:rsidR="00D7702F" w:rsidRPr="000C6B81" w:rsidRDefault="00C50FA1" w:rsidP="000C6B81">
      <w:pPr>
        <w:spacing w:after="0"/>
        <w:jc w:val="both"/>
        <w:rPr>
          <w:rFonts w:ascii="Times New Roman" w:hAnsi="Times New Roman" w:cs="Times New Roman"/>
          <w:b/>
          <w:i/>
          <w:sz w:val="24"/>
          <w:szCs w:val="24"/>
          <w:lang w:eastAsia="fr-FR"/>
        </w:rPr>
      </w:pPr>
      <w:r w:rsidRPr="000C6B81">
        <w:rPr>
          <w:rFonts w:ascii="Times New Roman" w:hAnsi="Times New Roman" w:cs="Times New Roman"/>
          <w:b/>
          <w:i/>
          <w:sz w:val="24"/>
          <w:szCs w:val="24"/>
          <w:lang w:eastAsia="fr-FR"/>
        </w:rPr>
        <w:t xml:space="preserve">      -     </w:t>
      </w:r>
      <w:r w:rsidR="00D7702F" w:rsidRPr="000C6B81">
        <w:rPr>
          <w:rFonts w:ascii="Times New Roman" w:hAnsi="Times New Roman" w:cs="Times New Roman"/>
          <w:b/>
          <w:i/>
          <w:sz w:val="24"/>
          <w:szCs w:val="24"/>
          <w:lang w:eastAsia="fr-FR"/>
        </w:rPr>
        <w:t>Le Co-contractant.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40.2 : De la Réception provisoire proprement dite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A l’issue des opérations préalables, le cocontractant demande par écrit au Maître d’ouvrage la réception provisoire des travaux (demande accompagnée du PV de réception technique et éventuellement du PV de levée des réserves) avec copie à l’Autorité Contractante, à l’Ingénieur, au Maître d’œuvre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Le Maître d’ouvrage saisit les membres de la Commission de réception par courrier écrit, soixante- douze heures au moins, avant la date de réception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commission de réception est composée ainsi qu’il suit :</w:t>
      </w:r>
    </w:p>
    <w:p w:rsidR="00D7702F" w:rsidRPr="00D7702F" w:rsidRDefault="00D7702F" w:rsidP="003F55C8">
      <w:pPr>
        <w:spacing w:after="0"/>
        <w:jc w:val="both"/>
        <w:rPr>
          <w:rFonts w:ascii="Times New Roman" w:hAnsi="Times New Roman" w:cs="Times New Roman"/>
          <w:sz w:val="24"/>
          <w:szCs w:val="24"/>
          <w:lang w:eastAsia="fr-FR"/>
        </w:rPr>
      </w:pPr>
      <w:r w:rsidRPr="003F55C8">
        <w:rPr>
          <w:rFonts w:ascii="Times New Roman" w:hAnsi="Times New Roman" w:cs="Times New Roman"/>
          <w:b/>
          <w:sz w:val="24"/>
          <w:szCs w:val="24"/>
          <w:lang w:eastAsia="fr-FR"/>
        </w:rPr>
        <w:lastRenderedPageBreak/>
        <w:t>* Président</w:t>
      </w:r>
      <w:r w:rsidRPr="00D7702F">
        <w:rPr>
          <w:rFonts w:ascii="Times New Roman" w:hAnsi="Times New Roman" w:cs="Times New Roman"/>
          <w:sz w:val="24"/>
          <w:szCs w:val="24"/>
          <w:lang w:eastAsia="fr-FR"/>
        </w:rPr>
        <w:t> :</w:t>
      </w:r>
      <w:r w:rsidRPr="00D7702F">
        <w:rPr>
          <w:rFonts w:ascii="Times New Roman" w:hAnsi="Times New Roman" w:cs="Times New Roman"/>
          <w:sz w:val="24"/>
          <w:szCs w:val="24"/>
          <w:lang w:eastAsia="fr-FR"/>
        </w:rPr>
        <w:tab/>
        <w:t>Le M</w:t>
      </w:r>
      <w:r w:rsidR="005E0996">
        <w:rPr>
          <w:rFonts w:ascii="Times New Roman" w:hAnsi="Times New Roman" w:cs="Times New Roman"/>
          <w:sz w:val="24"/>
          <w:szCs w:val="24"/>
          <w:lang w:eastAsia="fr-FR"/>
        </w:rPr>
        <w:t>aître d’Ouvrage</w:t>
      </w:r>
      <w:r w:rsidRPr="00D7702F">
        <w:rPr>
          <w:rFonts w:ascii="Times New Roman" w:hAnsi="Times New Roman" w:cs="Times New Roman"/>
          <w:sz w:val="24"/>
          <w:szCs w:val="24"/>
          <w:lang w:eastAsia="fr-FR"/>
        </w:rPr>
        <w:t xml:space="preserve">  ou son représentant dument désigné ;</w:t>
      </w:r>
    </w:p>
    <w:p w:rsidR="00D7702F" w:rsidRPr="00D7702F" w:rsidRDefault="00D7702F" w:rsidP="003F55C8">
      <w:pPr>
        <w:spacing w:after="0"/>
        <w:jc w:val="both"/>
        <w:rPr>
          <w:rFonts w:ascii="Times New Roman" w:hAnsi="Times New Roman" w:cs="Times New Roman"/>
          <w:sz w:val="24"/>
          <w:szCs w:val="24"/>
          <w:lang w:eastAsia="fr-FR"/>
        </w:rPr>
      </w:pPr>
      <w:r w:rsidRPr="003F55C8">
        <w:rPr>
          <w:rFonts w:ascii="Times New Roman" w:hAnsi="Times New Roman" w:cs="Times New Roman"/>
          <w:b/>
          <w:sz w:val="24"/>
          <w:szCs w:val="24"/>
          <w:lang w:eastAsia="fr-FR"/>
        </w:rPr>
        <w:t>* Rapporteur</w:t>
      </w:r>
      <w:r w:rsidRPr="00D7702F">
        <w:rPr>
          <w:rFonts w:ascii="Times New Roman" w:hAnsi="Times New Roman" w:cs="Times New Roman"/>
          <w:sz w:val="24"/>
          <w:szCs w:val="24"/>
          <w:lang w:eastAsia="fr-FR"/>
        </w:rPr>
        <w:t> : l’Ingénieur du Marché ou son représentant dument désigné ;</w:t>
      </w:r>
    </w:p>
    <w:p w:rsidR="00D7702F" w:rsidRPr="00D7702F" w:rsidRDefault="00D7702F" w:rsidP="003F55C8">
      <w:pPr>
        <w:spacing w:after="0"/>
        <w:jc w:val="both"/>
        <w:rPr>
          <w:rFonts w:ascii="Times New Roman" w:hAnsi="Times New Roman" w:cs="Times New Roman"/>
          <w:sz w:val="24"/>
          <w:szCs w:val="24"/>
          <w:lang w:eastAsia="fr-FR"/>
        </w:rPr>
      </w:pPr>
      <w:r w:rsidRPr="003F55C8">
        <w:rPr>
          <w:rFonts w:ascii="Times New Roman" w:hAnsi="Times New Roman" w:cs="Times New Roman"/>
          <w:b/>
          <w:sz w:val="24"/>
          <w:szCs w:val="24"/>
          <w:lang w:eastAsia="fr-FR"/>
        </w:rPr>
        <w:t>* Membres</w:t>
      </w:r>
      <w:r w:rsidRPr="00D7702F">
        <w:rPr>
          <w:rFonts w:ascii="Times New Roman" w:hAnsi="Times New Roman" w:cs="Times New Roman"/>
          <w:sz w:val="24"/>
          <w:szCs w:val="24"/>
          <w:lang w:eastAsia="fr-FR"/>
        </w:rPr>
        <w:t> :</w:t>
      </w:r>
      <w:r w:rsidRPr="00D7702F">
        <w:rPr>
          <w:rFonts w:ascii="Times New Roman" w:hAnsi="Times New Roman" w:cs="Times New Roman"/>
          <w:sz w:val="24"/>
          <w:szCs w:val="24"/>
          <w:lang w:eastAsia="fr-FR"/>
        </w:rPr>
        <w:tab/>
      </w:r>
    </w:p>
    <w:p w:rsidR="00D7702F" w:rsidRPr="00D7702F" w:rsidRDefault="00D7702F" w:rsidP="003F55C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Chef de Service du Marché</w:t>
      </w:r>
      <w:r w:rsidR="00151A00">
        <w:rPr>
          <w:rFonts w:ascii="Times New Roman" w:hAnsi="Times New Roman" w:cs="Times New Roman"/>
          <w:sz w:val="24"/>
          <w:szCs w:val="24"/>
          <w:lang w:eastAsia="fr-FR"/>
        </w:rPr>
        <w:t> ;</w:t>
      </w:r>
    </w:p>
    <w:p w:rsidR="00D7702F" w:rsidRPr="00D7702F" w:rsidRDefault="00D7702F" w:rsidP="003F55C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Maître d’œuvre </w:t>
      </w:r>
      <w:r w:rsidR="000C6B81">
        <w:rPr>
          <w:rFonts w:ascii="Times New Roman" w:hAnsi="Times New Roman" w:cs="Times New Roman"/>
          <w:sz w:val="24"/>
          <w:szCs w:val="24"/>
          <w:lang w:eastAsia="fr-FR"/>
        </w:rPr>
        <w:t xml:space="preserve">le cas échéant </w:t>
      </w:r>
      <w:r w:rsidRPr="00D7702F">
        <w:rPr>
          <w:rFonts w:ascii="Times New Roman" w:hAnsi="Times New Roman" w:cs="Times New Roman"/>
          <w:sz w:val="24"/>
          <w:szCs w:val="24"/>
          <w:lang w:eastAsia="fr-FR"/>
        </w:rPr>
        <w:t>;</w:t>
      </w:r>
    </w:p>
    <w:p w:rsidR="00D7702F" w:rsidRPr="00D7702F" w:rsidRDefault="00D7702F" w:rsidP="003F55C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w:t>
      </w:r>
      <w:r w:rsidR="00C50FA1">
        <w:rPr>
          <w:rFonts w:ascii="Times New Roman" w:hAnsi="Times New Roman" w:cs="Times New Roman"/>
          <w:sz w:val="24"/>
          <w:szCs w:val="24"/>
          <w:lang w:eastAsia="fr-FR"/>
        </w:rPr>
        <w:t>e</w:t>
      </w:r>
      <w:r w:rsidRPr="00D7702F">
        <w:rPr>
          <w:rFonts w:ascii="Times New Roman" w:hAnsi="Times New Roman" w:cs="Times New Roman"/>
          <w:sz w:val="24"/>
          <w:szCs w:val="24"/>
          <w:lang w:eastAsia="fr-FR"/>
        </w:rPr>
        <w:t xml:space="preserve"> Comptable-Matières de la Mairie ;</w:t>
      </w:r>
    </w:p>
    <w:p w:rsidR="00D7702F" w:rsidRPr="00D7702F" w:rsidRDefault="00D7702F" w:rsidP="003F55C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Co-contractant ;</w:t>
      </w:r>
    </w:p>
    <w:p w:rsidR="00D7702F" w:rsidRPr="00D7702F" w:rsidRDefault="00D7702F" w:rsidP="003F55C8">
      <w:pPr>
        <w:spacing w:after="0"/>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w:t>
      </w:r>
      <w:r w:rsidR="003F55C8">
        <w:rPr>
          <w:rFonts w:ascii="Times New Roman" w:hAnsi="Times New Roman" w:cs="Times New Roman"/>
          <w:sz w:val="24"/>
          <w:szCs w:val="24"/>
          <w:lang w:eastAsia="fr-FR"/>
        </w:rPr>
        <w:t>DDMAP/NK ou son représentant (</w:t>
      </w:r>
      <w:r w:rsidRPr="00D7702F">
        <w:rPr>
          <w:rFonts w:ascii="Times New Roman" w:hAnsi="Times New Roman" w:cs="Times New Roman"/>
          <w:sz w:val="24"/>
          <w:szCs w:val="24"/>
          <w:lang w:eastAsia="fr-FR"/>
        </w:rPr>
        <w:t>Observateur).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Commission ainsi constituée procède à la réception provisoire de la manière suivante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Examen et approbation des documents préalables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Visite de l’ouvrage réalisé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Vérification de l’effectivité et de la conformité des taches exécutées par rapport au devis quantitatif et estimatif du présent contrat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Ces opérations font l'objet d'un procès-verbal manuscrit dressé séance tenante, par l’Ingénieur et signé par tous les membres présents de ladite commission.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co-contractant ou son représentant dûment désigné est tenu d’assister à la réception provisoire ; son absence équivaut à l’acceptation sans réserves des conclusions de la commission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période de garantie court à compter de la date de signature du procès-verbal de réception provisoire.</w:t>
      </w:r>
    </w:p>
    <w:p w:rsidR="00D7702F" w:rsidRPr="00C50FA1" w:rsidRDefault="00D7702F" w:rsidP="00D7702F">
      <w:pPr>
        <w:jc w:val="both"/>
        <w:rPr>
          <w:rFonts w:ascii="Times New Roman" w:hAnsi="Times New Roman" w:cs="Times New Roman"/>
          <w:b/>
          <w:sz w:val="24"/>
          <w:szCs w:val="24"/>
          <w:lang w:eastAsia="fr-FR"/>
        </w:rPr>
      </w:pPr>
      <w:r w:rsidRPr="00C50FA1">
        <w:rPr>
          <w:rFonts w:ascii="Times New Roman" w:hAnsi="Times New Roman" w:cs="Times New Roman"/>
          <w:b/>
          <w:sz w:val="24"/>
          <w:szCs w:val="24"/>
          <w:lang w:eastAsia="fr-FR"/>
        </w:rPr>
        <w:t>Article 41 : Documents à fournir après exécution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Sans objet</w:t>
      </w:r>
    </w:p>
    <w:p w:rsidR="00D7702F" w:rsidRPr="00151A00" w:rsidRDefault="00D7702F" w:rsidP="00D7702F">
      <w:pPr>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42 : Délai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délai de garantie est fixé pour tous les travau</w:t>
      </w:r>
      <w:r w:rsidR="00151A00">
        <w:rPr>
          <w:rFonts w:ascii="Times New Roman" w:hAnsi="Times New Roman" w:cs="Times New Roman"/>
          <w:sz w:val="24"/>
          <w:szCs w:val="24"/>
          <w:lang w:eastAsia="fr-FR"/>
        </w:rPr>
        <w:t>x neufs compris dans le présent</w:t>
      </w:r>
      <w:r w:rsidRPr="00D7702F">
        <w:rPr>
          <w:rFonts w:ascii="Times New Roman" w:hAnsi="Times New Roman" w:cs="Times New Roman"/>
          <w:sz w:val="24"/>
          <w:szCs w:val="24"/>
          <w:lang w:eastAsia="fr-FR"/>
        </w:rPr>
        <w:t xml:space="preserve"> </w:t>
      </w:r>
      <w:r w:rsidR="00151A00">
        <w:rPr>
          <w:rFonts w:ascii="Times New Roman" w:hAnsi="Times New Roman" w:cs="Times New Roman"/>
          <w:sz w:val="24"/>
          <w:szCs w:val="24"/>
          <w:lang w:eastAsia="fr-FR"/>
        </w:rPr>
        <w:t>Marché</w:t>
      </w:r>
      <w:r w:rsidRPr="00D7702F">
        <w:rPr>
          <w:rFonts w:ascii="Times New Roman" w:hAnsi="Times New Roman" w:cs="Times New Roman"/>
          <w:sz w:val="24"/>
          <w:szCs w:val="24"/>
          <w:lang w:eastAsia="fr-FR"/>
        </w:rPr>
        <w:t xml:space="preserve"> à </w:t>
      </w:r>
      <w:r w:rsidRPr="003F55C8">
        <w:rPr>
          <w:rFonts w:ascii="Times New Roman" w:hAnsi="Times New Roman" w:cs="Times New Roman"/>
          <w:b/>
          <w:sz w:val="24"/>
          <w:szCs w:val="24"/>
          <w:lang w:eastAsia="fr-FR"/>
        </w:rPr>
        <w:t>un (01) an</w:t>
      </w:r>
      <w:r w:rsidRPr="00D7702F">
        <w:rPr>
          <w:rFonts w:ascii="Times New Roman" w:hAnsi="Times New Roman" w:cs="Times New Roman"/>
          <w:sz w:val="24"/>
          <w:szCs w:val="24"/>
          <w:lang w:eastAsia="fr-FR"/>
        </w:rPr>
        <w:t xml:space="preserve">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43 : Réception définitive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43.1- La réception définitive s’effectuera dans un délai maximal de quinze (15) jours à compter de l’expiration du délai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43.2- La Commission pour la réception définitive sera la même que celle ayant prononcé la réception provisoire des travaux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43.3- La procédure de réception est la même que celle de la réception provisoire.</w:t>
      </w:r>
    </w:p>
    <w:p w:rsidR="00D7702F" w:rsidRPr="00151A00" w:rsidRDefault="00D7702F" w:rsidP="00D7702F">
      <w:pPr>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CHAPITRE V : DISPOSITIONS DIVERSES</w:t>
      </w:r>
    </w:p>
    <w:p w:rsidR="00D7702F" w:rsidRPr="00151A00" w:rsidRDefault="00D7702F" w:rsidP="00D7702F">
      <w:pPr>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44 : Accès au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Dans le cadre de sa mission de contrôle de la réalisation physique des marchés publics, prescrites par </w:t>
      </w:r>
      <w:proofErr w:type="gramStart"/>
      <w:r w:rsidRPr="00D7702F">
        <w:rPr>
          <w:rFonts w:ascii="Times New Roman" w:hAnsi="Times New Roman" w:cs="Times New Roman"/>
          <w:sz w:val="24"/>
          <w:szCs w:val="24"/>
          <w:lang w:eastAsia="fr-FR"/>
        </w:rPr>
        <w:t>la</w:t>
      </w:r>
      <w:proofErr w:type="gramEnd"/>
      <w:r w:rsidRPr="00D7702F">
        <w:rPr>
          <w:rFonts w:ascii="Times New Roman" w:hAnsi="Times New Roman" w:cs="Times New Roman"/>
          <w:sz w:val="24"/>
          <w:szCs w:val="24"/>
          <w:lang w:eastAsia="fr-FR"/>
        </w:rPr>
        <w:t xml:space="preserve"> circulaire n° 001/CAB/PR du 19 juin 2012 relative à la passation et au contrôle de l'exécution des marchés publics, les représentants de l'Autorité Contractante descendront régulièrement sur le terrain afin de </w:t>
      </w:r>
      <w:r w:rsidRPr="00D7702F">
        <w:rPr>
          <w:rFonts w:ascii="Times New Roman" w:hAnsi="Times New Roman" w:cs="Times New Roman"/>
          <w:sz w:val="24"/>
          <w:szCs w:val="24"/>
          <w:lang w:eastAsia="fr-FR"/>
        </w:rPr>
        <w:lastRenderedPageBreak/>
        <w:t>s'assurer de l'effectivité et de la conformité de la réalisation des prestations objet de la présente Lettre-Commande. A cet effet, ils auront libre accès au chantier et à tous les documents contractuels ou informations, liés à l'exécution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Maître d'Ouvrage Délégué, le Chef de Service du marché, l'Ingénieur du marché, ou leurs représentants, ainsi que toute personne autorisée par le Maître d'Ouvrage Délégué, devront à tout moment avoir accès au chantier, aux ateliers et tous lieux de travail, ainsi qu'aux lieux d'où proviennent les matériaux, produits manufacturés, et outillages utilisés pour les travaux.</w:t>
      </w:r>
    </w:p>
    <w:p w:rsidR="00D7702F" w:rsidRPr="00151A00" w:rsidRDefault="00D7702F" w:rsidP="00D7702F">
      <w:pPr>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45 : Résiliation de la Lettre-Commande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marché peut être résilié comme prévu à la section III, Titre IV du décret n° </w:t>
      </w:r>
      <w:r w:rsidR="00CF4D45">
        <w:rPr>
          <w:rFonts w:ascii="Times New Roman" w:hAnsi="Times New Roman" w:cs="Times New Roman"/>
          <w:sz w:val="24"/>
          <w:szCs w:val="24"/>
          <w:lang w:eastAsia="fr-FR"/>
        </w:rPr>
        <w:t>2018/366</w:t>
      </w:r>
      <w:r w:rsidRPr="00D7702F">
        <w:rPr>
          <w:rFonts w:ascii="Times New Roman" w:hAnsi="Times New Roman" w:cs="Times New Roman"/>
          <w:sz w:val="24"/>
          <w:szCs w:val="24"/>
          <w:lang w:eastAsia="fr-FR"/>
        </w:rPr>
        <w:t xml:space="preserve"> du </w:t>
      </w:r>
      <w:r w:rsidR="00CF4D45">
        <w:rPr>
          <w:rFonts w:ascii="Times New Roman" w:hAnsi="Times New Roman" w:cs="Times New Roman"/>
          <w:sz w:val="24"/>
          <w:szCs w:val="24"/>
          <w:lang w:eastAsia="fr-FR"/>
        </w:rPr>
        <w:t>20 Juin 2018</w:t>
      </w:r>
      <w:r w:rsidRPr="00D7702F">
        <w:rPr>
          <w:rFonts w:ascii="Times New Roman" w:hAnsi="Times New Roman" w:cs="Times New Roman"/>
          <w:sz w:val="24"/>
          <w:szCs w:val="24"/>
          <w:lang w:eastAsia="fr-FR"/>
        </w:rPr>
        <w:t xml:space="preserve"> et également dans les conditions stipulées aux articles 74, 75 et 76 du CCAG, notamment dans l’un des cas ci-après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Retard de plus de quinze (15) jours calendaires dans l’exécution d’un ordre de service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Retard dans les travaux entraînant des pénalités au-delà de 10 % du montant des travaux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Refus de la reprise des travaux mal exécutés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Défaillance du Cocontractant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Maître d'Ouvrage Délégué avant résiliation et après avis de l'Ingénieur, établi une mise en demeure, un constat de carence et de défaillance, dresse un Etat des Lieux, les notifie à l'entreprise et transmet l'ensemble du dossier à l'Autorité Contractante qui entame la procédure de résiliation.</w:t>
      </w:r>
    </w:p>
    <w:p w:rsidR="00D7702F" w:rsidRPr="00151A00" w:rsidRDefault="00D7702F" w:rsidP="00D7702F">
      <w:pPr>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46 : Risques, Réserves et Cas de force majeure</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b/>
          <w:sz w:val="24"/>
          <w:szCs w:val="24"/>
          <w:lang w:eastAsia="fr-FR"/>
        </w:rPr>
        <w:t>46.1. Responsabilité du Cocontractant</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t>En cas de force majeure, le Cocontractant ne verra sa responsabilité dégagée que s’il a averti par écrit à l’Autorité Contractante de son intention d’évoquer cette force majeure et ce, avant la fin du vingtième jour qui a succédé à l’événement. En tout état de cause, il appartient à l’Autorité Contractante d’apprécier cette force majeure et les preuves fournies.</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b/>
          <w:sz w:val="24"/>
          <w:szCs w:val="24"/>
          <w:lang w:eastAsia="fr-FR"/>
        </w:rPr>
        <w:t>46.2. Définition du terme force majeure</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t>Aux fins de la présente clause, le terme "</w:t>
      </w:r>
      <w:r w:rsidRPr="003F55C8">
        <w:rPr>
          <w:rFonts w:ascii="Times New Roman" w:hAnsi="Times New Roman" w:cs="Times New Roman"/>
          <w:b/>
          <w:sz w:val="24"/>
          <w:szCs w:val="24"/>
          <w:lang w:eastAsia="fr-FR"/>
        </w:rPr>
        <w:t>force majeure</w:t>
      </w:r>
      <w:r w:rsidRPr="003F55C8">
        <w:rPr>
          <w:rFonts w:ascii="Times New Roman" w:hAnsi="Times New Roman" w:cs="Times New Roman"/>
          <w:sz w:val="24"/>
          <w:szCs w:val="24"/>
          <w:lang w:eastAsia="fr-FR"/>
        </w:rPr>
        <w:t>" désigne un événement échappant au contrôle du Cocontractant, qui n’est pas attribuable à sa faute ou à sa négligence et qui est imprévisible. De tels événements peuvent inclure, sans que la liste soit limitative, les actes de l’Administration, soit au titre de la souveraineté de l’État, soit au titre de la Lettre-commande, les guerres, les mesures de quarantaine et d’embargo sur le fret, les tremblements de terre et autres faits analogues.</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b/>
          <w:sz w:val="24"/>
          <w:szCs w:val="24"/>
          <w:lang w:eastAsia="fr-FR"/>
        </w:rPr>
        <w:t>46.3. Notification au Maître d’Ouvrage en cas de force majeure</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t>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entravées par la force majeure.</w:t>
      </w:r>
    </w:p>
    <w:p w:rsidR="003F55C8" w:rsidRPr="003F55C8" w:rsidRDefault="003F55C8" w:rsidP="003F55C8">
      <w:pPr>
        <w:spacing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t>Dans le cas où le Cocontractant invoquera le cas de force majeure, les seuils en deçà desquels aucune réclamation ne sera admise sont :</w:t>
      </w:r>
    </w:p>
    <w:p w:rsidR="003F55C8" w:rsidRPr="003F55C8" w:rsidRDefault="003F55C8" w:rsidP="003F55C8">
      <w:pPr>
        <w:numPr>
          <w:ilvl w:val="0"/>
          <w:numId w:val="4"/>
        </w:numPr>
        <w:spacing w:after="0"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lastRenderedPageBreak/>
        <w:t>Pluie : 200 millimètres en 24 heures.</w:t>
      </w:r>
    </w:p>
    <w:p w:rsidR="003F55C8" w:rsidRPr="003F55C8" w:rsidRDefault="003F55C8" w:rsidP="003F55C8">
      <w:pPr>
        <w:numPr>
          <w:ilvl w:val="0"/>
          <w:numId w:val="4"/>
        </w:numPr>
        <w:spacing w:after="0"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t>Vent : 40 mètres par seconde.</w:t>
      </w:r>
    </w:p>
    <w:p w:rsidR="003F55C8" w:rsidRPr="00CF4D45" w:rsidRDefault="003F55C8" w:rsidP="00CF4D45">
      <w:pPr>
        <w:numPr>
          <w:ilvl w:val="0"/>
          <w:numId w:val="4"/>
        </w:numPr>
        <w:spacing w:after="0" w:line="240" w:lineRule="auto"/>
        <w:jc w:val="both"/>
        <w:rPr>
          <w:rFonts w:ascii="Times New Roman" w:hAnsi="Times New Roman" w:cs="Times New Roman"/>
          <w:sz w:val="24"/>
          <w:szCs w:val="24"/>
          <w:lang w:eastAsia="fr-FR"/>
        </w:rPr>
      </w:pPr>
      <w:r w:rsidRPr="003F55C8">
        <w:rPr>
          <w:rFonts w:ascii="Times New Roman" w:hAnsi="Times New Roman" w:cs="Times New Roman"/>
          <w:sz w:val="24"/>
          <w:szCs w:val="24"/>
          <w:lang w:eastAsia="fr-FR"/>
        </w:rPr>
        <w:t>Crue : la crue de fréquence décennale.</w:t>
      </w:r>
    </w:p>
    <w:p w:rsidR="003F55C8" w:rsidRPr="003F55C8" w:rsidRDefault="003F55C8" w:rsidP="003F55C8">
      <w:pPr>
        <w:spacing w:after="0" w:line="240" w:lineRule="auto"/>
        <w:ind w:left="1068"/>
        <w:jc w:val="both"/>
        <w:rPr>
          <w:rFonts w:ascii="Times New Roman" w:hAnsi="Times New Roman" w:cs="Times New Roman"/>
          <w:sz w:val="24"/>
          <w:szCs w:val="24"/>
          <w:lang w:eastAsia="fr-FR"/>
        </w:rPr>
      </w:pPr>
    </w:p>
    <w:p w:rsidR="00D7702F" w:rsidRPr="00151A00" w:rsidRDefault="00D7702F" w:rsidP="00C50FA1">
      <w:pPr>
        <w:spacing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47 : Différents litiges</w:t>
      </w:r>
    </w:p>
    <w:p w:rsidR="00D7702F" w:rsidRPr="00D7702F" w:rsidRDefault="00D7702F" w:rsidP="00C50FA1">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Lorsqu’une solution à l'amiable ne peut être apportée au différend, celui-ci est porté devant la juridiction camerounaise compétente qui tranchera.</w:t>
      </w:r>
    </w:p>
    <w:p w:rsidR="00D7702F" w:rsidRPr="00151A00" w:rsidRDefault="00D7702F" w:rsidP="00C50FA1">
      <w:pPr>
        <w:spacing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 xml:space="preserve">Article 48 : Edition et diffusion </w:t>
      </w:r>
      <w:r w:rsidR="00151A00">
        <w:rPr>
          <w:rFonts w:ascii="Times New Roman" w:hAnsi="Times New Roman" w:cs="Times New Roman"/>
          <w:b/>
          <w:sz w:val="24"/>
          <w:szCs w:val="24"/>
          <w:lang w:eastAsia="fr-FR"/>
        </w:rPr>
        <w:t>du</w:t>
      </w:r>
      <w:r w:rsidRPr="00151A00">
        <w:rPr>
          <w:rFonts w:ascii="Times New Roman" w:hAnsi="Times New Roman" w:cs="Times New Roman"/>
          <w:b/>
          <w:sz w:val="24"/>
          <w:szCs w:val="24"/>
          <w:lang w:eastAsia="fr-FR"/>
        </w:rPr>
        <w:t xml:space="preserve"> présent </w:t>
      </w:r>
      <w:r w:rsidR="00151A00">
        <w:rPr>
          <w:rFonts w:ascii="Times New Roman" w:hAnsi="Times New Roman" w:cs="Times New Roman"/>
          <w:b/>
          <w:sz w:val="24"/>
          <w:szCs w:val="24"/>
          <w:lang w:eastAsia="fr-FR"/>
        </w:rPr>
        <w:t>Marché</w:t>
      </w:r>
    </w:p>
    <w:p w:rsidR="00D7702F" w:rsidRPr="00D7702F" w:rsidRDefault="00D7702F" w:rsidP="00C50FA1">
      <w:pPr>
        <w:spacing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Quinze (15) exemplaires de la présente Lettre-Commande seront édités par les soins de l’entrepreneur et fournis à l'Autorité Contractante pour diffusion.</w:t>
      </w:r>
    </w:p>
    <w:p w:rsidR="00D7702F" w:rsidRPr="00151A00" w:rsidRDefault="00D7702F" w:rsidP="00C50FA1">
      <w:pPr>
        <w:spacing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 xml:space="preserve">Article 49 et dernier : Entrée en vigueur </w:t>
      </w:r>
      <w:r w:rsidR="00151A00">
        <w:rPr>
          <w:rFonts w:ascii="Times New Roman" w:hAnsi="Times New Roman" w:cs="Times New Roman"/>
          <w:b/>
          <w:sz w:val="24"/>
          <w:szCs w:val="24"/>
          <w:lang w:eastAsia="fr-FR"/>
        </w:rPr>
        <w:t>du présent</w:t>
      </w:r>
      <w:r w:rsidRPr="00151A00">
        <w:rPr>
          <w:rFonts w:ascii="Times New Roman" w:hAnsi="Times New Roman" w:cs="Times New Roman"/>
          <w:b/>
          <w:sz w:val="24"/>
          <w:szCs w:val="24"/>
          <w:lang w:eastAsia="fr-FR"/>
        </w:rPr>
        <w:t xml:space="preserve"> </w:t>
      </w:r>
      <w:r w:rsidR="00151A00">
        <w:rPr>
          <w:rFonts w:ascii="Times New Roman" w:hAnsi="Times New Roman" w:cs="Times New Roman"/>
          <w:b/>
          <w:sz w:val="24"/>
          <w:szCs w:val="24"/>
          <w:lang w:eastAsia="fr-FR"/>
        </w:rPr>
        <w:t>Marché</w:t>
      </w:r>
    </w:p>
    <w:p w:rsidR="00D7702F" w:rsidRPr="00D7702F" w:rsidRDefault="00151A00" w:rsidP="00C50FA1">
      <w:pPr>
        <w:spacing w:line="24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Le présent</w:t>
      </w:r>
      <w:r w:rsidR="00D7702F" w:rsidRPr="00D7702F">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Marché</w:t>
      </w:r>
      <w:r w:rsidR="00D7702F" w:rsidRPr="00D7702F">
        <w:rPr>
          <w:rFonts w:ascii="Times New Roman" w:hAnsi="Times New Roman" w:cs="Times New Roman"/>
          <w:sz w:val="24"/>
          <w:szCs w:val="24"/>
          <w:lang w:eastAsia="fr-FR"/>
        </w:rPr>
        <w:t xml:space="preserve"> ne deviendra </w:t>
      </w:r>
      <w:r w:rsidR="00C50FA1" w:rsidRPr="00D7702F">
        <w:rPr>
          <w:rFonts w:ascii="Times New Roman" w:hAnsi="Times New Roman" w:cs="Times New Roman"/>
          <w:sz w:val="24"/>
          <w:szCs w:val="24"/>
          <w:lang w:eastAsia="fr-FR"/>
        </w:rPr>
        <w:t>définitif</w:t>
      </w:r>
      <w:r w:rsidR="00D7702F" w:rsidRPr="00D7702F">
        <w:rPr>
          <w:rFonts w:ascii="Times New Roman" w:hAnsi="Times New Roman" w:cs="Times New Roman"/>
          <w:sz w:val="24"/>
          <w:szCs w:val="24"/>
          <w:lang w:eastAsia="fr-FR"/>
        </w:rPr>
        <w:t xml:space="preserve"> qu’après sa signature par l’Autorité Contractante. Elle entrera en vigueur dès sa notification au Co-contractant.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151A00" w:rsidRDefault="00D7702F" w:rsidP="00151A00">
      <w:pPr>
        <w:jc w:val="center"/>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PIECE N° VI :</w:t>
      </w:r>
    </w:p>
    <w:p w:rsidR="00D7702F" w:rsidRPr="00151A00" w:rsidRDefault="00D7702F" w:rsidP="00151A00">
      <w:pPr>
        <w:jc w:val="center"/>
        <w:rPr>
          <w:rFonts w:ascii="Times New Roman" w:hAnsi="Times New Roman" w:cs="Times New Roman"/>
          <w:b/>
          <w:sz w:val="24"/>
          <w:szCs w:val="24"/>
          <w:lang w:eastAsia="fr-FR"/>
        </w:rPr>
      </w:pPr>
    </w:p>
    <w:p w:rsidR="00D7702F" w:rsidRPr="00151A00" w:rsidRDefault="00D7702F" w:rsidP="00151A00">
      <w:pPr>
        <w:jc w:val="center"/>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CAHIER DES CLAUSES TECHNIQUES PARTICULIERES (CCTP)</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val="fr-CM" w:eastAsia="fr-FR"/>
        </w:rPr>
      </w:pPr>
      <w:r w:rsidRPr="00151A00">
        <w:rPr>
          <w:rFonts w:ascii="Times New Roman" w:hAnsi="Times New Roman" w:cs="Times New Roman"/>
          <w:b/>
          <w:sz w:val="24"/>
          <w:szCs w:val="24"/>
          <w:lang w:val="fr-CM" w:eastAsia="fr-FR"/>
        </w:rPr>
        <w:t>CHAPITRE 1 : GENERALITES</w:t>
      </w:r>
    </w:p>
    <w:p w:rsidR="007E0D07" w:rsidRPr="00151A00" w:rsidRDefault="007E0D07" w:rsidP="00E5640C">
      <w:pPr>
        <w:spacing w:after="0" w:line="240" w:lineRule="auto"/>
        <w:jc w:val="both"/>
        <w:rPr>
          <w:rFonts w:ascii="Times New Roman" w:hAnsi="Times New Roman" w:cs="Times New Roman"/>
          <w:b/>
          <w:sz w:val="24"/>
          <w:szCs w:val="24"/>
          <w:lang w:val="fr-CM" w:eastAsia="fr-FR"/>
        </w:rPr>
      </w:pP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1 : De l’objet du présent Cahier des Clauses Techniques Particulières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présent Cahier des Clauses Techniques Particulières (CCTP) concerne l’ensemble des prestations relatives la réalisation des travaux de   construction de </w:t>
      </w:r>
      <w:r w:rsidR="00FD3A77">
        <w:rPr>
          <w:rFonts w:ascii="Times New Roman" w:hAnsi="Times New Roman" w:cs="Times New Roman"/>
          <w:sz w:val="24"/>
          <w:szCs w:val="24"/>
          <w:lang w:eastAsia="fr-FR"/>
        </w:rPr>
        <w:t>cinq</w:t>
      </w:r>
      <w:r w:rsidRPr="00D7702F">
        <w:rPr>
          <w:rFonts w:ascii="Times New Roman" w:hAnsi="Times New Roman" w:cs="Times New Roman"/>
          <w:sz w:val="24"/>
          <w:szCs w:val="24"/>
          <w:lang w:eastAsia="fr-FR"/>
        </w:rPr>
        <w:t xml:space="preserve"> (0</w:t>
      </w:r>
      <w:r w:rsidR="00FD3A77">
        <w:rPr>
          <w:rFonts w:ascii="Times New Roman" w:hAnsi="Times New Roman" w:cs="Times New Roman"/>
          <w:sz w:val="24"/>
          <w:szCs w:val="24"/>
          <w:lang w:eastAsia="fr-FR"/>
        </w:rPr>
        <w:t>5</w:t>
      </w:r>
      <w:r w:rsidRPr="00D7702F">
        <w:rPr>
          <w:rFonts w:ascii="Times New Roman" w:hAnsi="Times New Roman" w:cs="Times New Roman"/>
          <w:sz w:val="24"/>
          <w:szCs w:val="24"/>
          <w:lang w:eastAsia="fr-FR"/>
        </w:rPr>
        <w:t xml:space="preserve">) forages positifs équipés de pompe à motricité humaine dans </w:t>
      </w:r>
      <w:r w:rsidR="00C50FA1">
        <w:rPr>
          <w:rFonts w:ascii="Times New Roman" w:hAnsi="Times New Roman" w:cs="Times New Roman"/>
          <w:sz w:val="24"/>
          <w:szCs w:val="24"/>
          <w:lang w:eastAsia="fr-FR"/>
        </w:rPr>
        <w:t>certains localités</w:t>
      </w:r>
      <w:r w:rsidRPr="00D7702F">
        <w:rPr>
          <w:rFonts w:ascii="Times New Roman" w:hAnsi="Times New Roman" w:cs="Times New Roman"/>
          <w:sz w:val="24"/>
          <w:szCs w:val="24"/>
          <w:lang w:eastAsia="fr-FR"/>
        </w:rPr>
        <w:t xml:space="preserve"> </w:t>
      </w:r>
      <w:r w:rsidR="00151A00">
        <w:rPr>
          <w:rFonts w:ascii="Times New Roman" w:hAnsi="Times New Roman" w:cs="Times New Roman"/>
          <w:sz w:val="24"/>
          <w:szCs w:val="24"/>
          <w:lang w:eastAsia="fr-FR"/>
        </w:rPr>
        <w:t>de la</w:t>
      </w:r>
      <w:r w:rsidRPr="00D7702F">
        <w:rPr>
          <w:rFonts w:ascii="Times New Roman" w:hAnsi="Times New Roman" w:cs="Times New Roman"/>
          <w:sz w:val="24"/>
          <w:szCs w:val="24"/>
          <w:lang w:eastAsia="fr-FR"/>
        </w:rPr>
        <w:t xml:space="preserve"> Commune </w:t>
      </w:r>
      <w:r w:rsidR="00FD3A77">
        <w:rPr>
          <w:rFonts w:ascii="Times New Roman" w:hAnsi="Times New Roman" w:cs="Times New Roman"/>
          <w:sz w:val="24"/>
          <w:szCs w:val="24"/>
          <w:lang w:eastAsia="fr-FR"/>
        </w:rPr>
        <w:t xml:space="preserve">de </w:t>
      </w:r>
      <w:proofErr w:type="spellStart"/>
      <w:r w:rsidR="00FD3A77">
        <w:rPr>
          <w:rFonts w:ascii="Times New Roman" w:hAnsi="Times New Roman" w:cs="Times New Roman"/>
          <w:sz w:val="24"/>
          <w:szCs w:val="24"/>
          <w:lang w:eastAsia="fr-FR"/>
        </w:rPr>
        <w:t>Ngog</w:t>
      </w:r>
      <w:proofErr w:type="spellEnd"/>
      <w:r w:rsidR="00FD3A77">
        <w:rPr>
          <w:rFonts w:ascii="Times New Roman" w:hAnsi="Times New Roman" w:cs="Times New Roman"/>
          <w:sz w:val="24"/>
          <w:szCs w:val="24"/>
          <w:lang w:eastAsia="fr-FR"/>
        </w:rPr>
        <w:t xml:space="preserve"> </w:t>
      </w:r>
      <w:proofErr w:type="spellStart"/>
      <w:r w:rsidR="00FD3A77">
        <w:rPr>
          <w:rFonts w:ascii="Times New Roman" w:hAnsi="Times New Roman" w:cs="Times New Roman"/>
          <w:sz w:val="24"/>
          <w:szCs w:val="24"/>
          <w:lang w:eastAsia="fr-FR"/>
        </w:rPr>
        <w:t>Mapubi</w:t>
      </w:r>
      <w:proofErr w:type="spellEnd"/>
      <w:r w:rsidRPr="00D7702F">
        <w:rPr>
          <w:rFonts w:ascii="Times New Roman" w:hAnsi="Times New Roman" w:cs="Times New Roman"/>
          <w:sz w:val="24"/>
          <w:szCs w:val="24"/>
          <w:lang w:eastAsia="fr-FR"/>
        </w:rPr>
        <w:t>, située dans le Département d</w:t>
      </w:r>
      <w:r w:rsidR="00FD3A77">
        <w:rPr>
          <w:rFonts w:ascii="Times New Roman" w:hAnsi="Times New Roman" w:cs="Times New Roman"/>
          <w:sz w:val="24"/>
          <w:szCs w:val="24"/>
          <w:lang w:eastAsia="fr-FR"/>
        </w:rPr>
        <w:t xml:space="preserve">u Nyong et </w:t>
      </w:r>
      <w:proofErr w:type="spellStart"/>
      <w:r w:rsidR="00FD3A77">
        <w:rPr>
          <w:rFonts w:ascii="Times New Roman" w:hAnsi="Times New Roman" w:cs="Times New Roman"/>
          <w:sz w:val="24"/>
          <w:szCs w:val="24"/>
          <w:lang w:eastAsia="fr-FR"/>
        </w:rPr>
        <w:t>Kelle</w:t>
      </w:r>
      <w:proofErr w:type="spellEnd"/>
      <w:r w:rsidRPr="00D7702F">
        <w:rPr>
          <w:rFonts w:ascii="Times New Roman" w:hAnsi="Times New Roman" w:cs="Times New Roman"/>
          <w:sz w:val="24"/>
          <w:szCs w:val="24"/>
          <w:lang w:eastAsia="fr-FR"/>
        </w:rPr>
        <w:t xml:space="preserve">, Région du Centre.                                                                                                                                                                                                                                                                                                                                                                                                                                                            </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 document est destiné à exposer les caractéristiques et exigences techniques des ouvrages à construire, les besoins auxquels doivent répondre lesdits ouvrages, les contraintes relatives aux règles de l’art et à l’environnement ainsi que toutes les exigences techniques auxquelles ils devront répondre.</w:t>
      </w:r>
    </w:p>
    <w:p w:rsidR="007E0D07" w:rsidRPr="00D7702F" w:rsidRDefault="007E0D07" w:rsidP="00E5640C">
      <w:pPr>
        <w:spacing w:after="0" w:line="240" w:lineRule="auto"/>
        <w:jc w:val="both"/>
        <w:rPr>
          <w:rFonts w:ascii="Times New Roman" w:hAnsi="Times New Roman" w:cs="Times New Roman"/>
          <w:sz w:val="24"/>
          <w:szCs w:val="24"/>
          <w:lang w:eastAsia="fr-FR"/>
        </w:rPr>
      </w:pP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2 : Des Caractéristiques du présent CCTP</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présent Cahier de Clauses Techniques Particulières a été rédigé pour permettre à l’Entreprise qui gagnera le marché de connaître le détail de tous les travaux, objet du présent marché.</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Dans la description ci-après, le Maître d’Ouvrage s’est attaché à renseigner le Titulaire sur la consistance des travaux à exécuter et leur emplacement.</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convient de signaler que cette description n’a pas un caractère limitatif et que le Titulaire devra exécuter comme étant compris dans son prix, sans exception ni réserve, tous travaux que sa profession exige et qui seront indispensables pour une prestation de meilleure qualité.</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 conséquence, le Titulaire ne pourra jamais prétexter que des erreurs ou omissions aux devis puissent le dispenser d’exécuter tous les travaux relatifs à sa spécialité pour parvenir à un achèvement conforme aux règles de l’art, ou fassent l’objet d’une demande de supplément de prix.</w:t>
      </w:r>
    </w:p>
    <w:p w:rsidR="007E0D07" w:rsidRPr="00D7702F" w:rsidRDefault="007E0D07" w:rsidP="00E5640C">
      <w:pPr>
        <w:spacing w:after="0" w:line="240" w:lineRule="auto"/>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3 : De l’emplacement des ouvrages et de la répartition en lots.</w:t>
      </w:r>
    </w:p>
    <w:p w:rsidR="00C50FA1" w:rsidRPr="00151A00" w:rsidRDefault="00C50FA1" w:rsidP="00E5640C">
      <w:pPr>
        <w:spacing w:after="0" w:line="240" w:lineRule="auto"/>
        <w:jc w:val="both"/>
        <w:rPr>
          <w:rFonts w:ascii="Times New Roman" w:hAnsi="Times New Roman" w:cs="Times New Roman"/>
          <w:b/>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val="fr-CM" w:eastAsia="fr-FR"/>
        </w:rPr>
      </w:pPr>
      <w:r w:rsidRPr="00151A00">
        <w:rPr>
          <w:rFonts w:ascii="Times New Roman" w:hAnsi="Times New Roman" w:cs="Times New Roman"/>
          <w:b/>
          <w:sz w:val="24"/>
          <w:szCs w:val="24"/>
          <w:lang w:val="fr-CM" w:eastAsia="fr-FR"/>
        </w:rPr>
        <w:t>CHAPITRE II : MODES D’EXÉCUTION DES TRAVAUX</w:t>
      </w:r>
    </w:p>
    <w:p w:rsidR="007E0D07" w:rsidRPr="00151A00" w:rsidRDefault="007E0D07" w:rsidP="00E5640C">
      <w:pPr>
        <w:spacing w:after="0" w:line="240" w:lineRule="auto"/>
        <w:jc w:val="both"/>
        <w:rPr>
          <w:rFonts w:ascii="Times New Roman" w:hAnsi="Times New Roman" w:cs="Times New Roman"/>
          <w:b/>
          <w:sz w:val="24"/>
          <w:szCs w:val="24"/>
          <w:lang w:val="fr-CM"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4 : De l’installation du chantier</w:t>
      </w:r>
    </w:p>
    <w:p w:rsidR="007E0D07" w:rsidRPr="00151A00" w:rsidRDefault="007E0D07" w:rsidP="00E5640C">
      <w:pPr>
        <w:spacing w:after="0" w:line="240" w:lineRule="auto"/>
        <w:jc w:val="both"/>
        <w:rPr>
          <w:rFonts w:ascii="Times New Roman" w:hAnsi="Times New Roman" w:cs="Times New Roman"/>
          <w:b/>
          <w:sz w:val="24"/>
          <w:szCs w:val="24"/>
          <w:lang w:eastAsia="fr-FR"/>
        </w:rPr>
      </w:pP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travaux d’installation de chantier seront à la charge de l’Entreprise et comprendront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construction d’une clôture provisoire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nettoyage et le gardiennage du chantier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débroussaillage du terrain et la délimitation de l’emprise qui aura une superficie minimale de 100 m² (balisée)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Un magasin de stockage sur site.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Un bureau ou local d’au moins de 16 m2 équipé d’une table bureau et deux chaises réservé au Maître d’œuvre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Une salle pour les réunions de chantier pouvant recevoir au moins 5 personnes équipée d’une table de réunion, deux bancs de 1,5 m, un tableau d’affichage des plans et du planning placé en permanence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site doit être choisi en dehors des zones sensibles notamment les zones marécageuses, les zones humides, zones sacrées, les flancs de collines. Il devrait prévoir un drainage adéquat des eaux sur l’ensemble de sa superficie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w:t>
      </w:r>
      <w:r w:rsidRPr="00D7702F">
        <w:rPr>
          <w:rFonts w:ascii="Times New Roman" w:hAnsi="Times New Roman" w:cs="Times New Roman"/>
          <w:sz w:val="24"/>
          <w:szCs w:val="24"/>
          <w:lang w:eastAsia="fr-FR"/>
        </w:rPr>
        <w:lastRenderedPageBreak/>
        <w:t>cours d’eau à au moins 150m. A la fin des travaux la fosse est à combler avec de la terre jusqu’au niveau du sol naturel.</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bacs de récupération des huiles usées ou de vidange en attendant leur acheminement vers les centres spécialisés de traitement. Il en est de même pour les filtres à huile, les batteries et autres déchets toxiques.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Elaboration du projet d’exécution.</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Etablissement des plans de recollement.</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Ces installations seront basées dans chaque site de projet étant donné que l’atelier et équipement des forages sont mobiles et peuvent être des hangars, des cases etc.…</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bureaux destinés au Maître d’œuvre devront être fonctionnels dans un délai d’une semaine à compter de la notification de l’ordre de service du démarrage des travaux.</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Panneaux de chantier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Il sera apposé un panneau de chantier très visible, à l’entrée du chantier.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panneau de chantier portera les indications suivantes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du projet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montant du Marché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délai d’exécution des travaux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du Maître d’Ouvrage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du Chef de service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de l’Ingénieur du marché</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du Maître d’œuvre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de l’Entreprise</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Aucun autre panneau ne sera autorisé sur les lieux, sauf accord écrit exception faite des panneaux réglementaires, ceux interdisant l’accès au chantier et ceux concernant la sécurité.</w:t>
      </w:r>
    </w:p>
    <w:p w:rsidR="007E0D07" w:rsidRPr="00D7702F" w:rsidRDefault="007E0D07" w:rsidP="00E5640C">
      <w:pPr>
        <w:spacing w:after="0" w:line="240" w:lineRule="auto"/>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5 : De la construction des forages</w:t>
      </w:r>
    </w:p>
    <w:p w:rsidR="007E0D07" w:rsidRPr="00151A00" w:rsidRDefault="007E0D07" w:rsidP="00E5640C">
      <w:pPr>
        <w:spacing w:after="0" w:line="240" w:lineRule="auto"/>
        <w:jc w:val="both"/>
        <w:rPr>
          <w:rFonts w:ascii="Times New Roman" w:hAnsi="Times New Roman" w:cs="Times New Roman"/>
          <w:b/>
          <w:sz w:val="24"/>
          <w:szCs w:val="24"/>
          <w:lang w:eastAsia="fr-FR"/>
        </w:rPr>
      </w:pP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travaux comprennent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Etudes géophysiques &amp; implantation des forages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Technique et travaux de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Equipement des forages &amp; développement des forages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Essai de pompage &amp; analyse des eaux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Aménagements de surface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Fourniture et pos</w:t>
      </w:r>
      <w:r w:rsidR="00C50FA1">
        <w:rPr>
          <w:rFonts w:ascii="Times New Roman" w:hAnsi="Times New Roman" w:cs="Times New Roman"/>
          <w:sz w:val="24"/>
          <w:szCs w:val="24"/>
          <w:lang w:eastAsia="fr-FR"/>
        </w:rPr>
        <w:t>e de la pompe &amp; désinfection des</w:t>
      </w:r>
      <w:r w:rsidRPr="00D7702F">
        <w:rPr>
          <w:rFonts w:ascii="Times New Roman" w:hAnsi="Times New Roman" w:cs="Times New Roman"/>
          <w:sz w:val="24"/>
          <w:szCs w:val="24"/>
          <w:lang w:eastAsia="fr-FR"/>
        </w:rPr>
        <w:t xml:space="preserve"> forage</w:t>
      </w:r>
      <w:r w:rsidR="00C50FA1">
        <w:rPr>
          <w:rFonts w:ascii="Times New Roman" w:hAnsi="Times New Roman" w:cs="Times New Roman"/>
          <w:sz w:val="24"/>
          <w:szCs w:val="24"/>
          <w:lang w:eastAsia="fr-FR"/>
        </w:rPr>
        <w:t>s</w:t>
      </w:r>
      <w:r w:rsidRPr="00D7702F">
        <w:rPr>
          <w:rFonts w:ascii="Times New Roman" w:hAnsi="Times New Roman" w:cs="Times New Roman"/>
          <w:sz w:val="24"/>
          <w:szCs w:val="24"/>
          <w:lang w:eastAsia="fr-FR"/>
        </w:rPr>
        <w:t>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Gestion des Impacts environnementaux ;</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5.1. Etudes géophysiques &amp; Implantation des forages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Titulaire est tenu de faire des études géophysiques sur le site afin de déterminer l’implantation de chaque forage (2 à 3) sites le mieux à même de répondre aux besoins en eau des populations bénéficiaires. Ces études devront être effectuées impérativement sur les lieux choisis par les populations bénéficiaires de commun accord avec le Pouvoir Adjudicateur.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Au cas où ses sondages s’avèrent négatifs, de nouvelles implantations seront faites par le géophysicien en présence d’un représentant de la communauté, du Maitre d’œuvre  et de l’Ingénieur de suivi.</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 xml:space="preserve">5.2. Techniques et travaux de </w:t>
      </w:r>
      <w:proofErr w:type="spellStart"/>
      <w:r w:rsidRPr="00151A00">
        <w:rPr>
          <w:rFonts w:ascii="Times New Roman" w:hAnsi="Times New Roman" w:cs="Times New Roman"/>
          <w:b/>
          <w:sz w:val="24"/>
          <w:szCs w:val="24"/>
          <w:lang w:eastAsia="fr-FR"/>
        </w:rPr>
        <w:t>foration</w:t>
      </w:r>
      <w:proofErr w:type="spellEnd"/>
    </w:p>
    <w:p w:rsidR="00D7702F" w:rsidRPr="00D7702F" w:rsidRDefault="00D7702F" w:rsidP="00E5640C">
      <w:pPr>
        <w:spacing w:after="0" w:line="240" w:lineRule="auto"/>
        <w:jc w:val="both"/>
        <w:rPr>
          <w:rFonts w:ascii="Times New Roman" w:hAnsi="Times New Roman" w:cs="Times New Roman"/>
          <w:sz w:val="24"/>
          <w:szCs w:val="24"/>
          <w:lang w:eastAsia="fr-FR"/>
        </w:rPr>
      </w:pP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des terrains tendres : La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en zone sédimentaire tout comme celle des altérations ou terrains tendres se fera au rotary à la boue ou à l’air comprimé. La reconnaissance se fait à la </w:t>
      </w:r>
      <w:proofErr w:type="spellStart"/>
      <w:r w:rsidRPr="00D7702F">
        <w:rPr>
          <w:rFonts w:ascii="Times New Roman" w:hAnsi="Times New Roman" w:cs="Times New Roman"/>
          <w:sz w:val="24"/>
          <w:szCs w:val="24"/>
          <w:lang w:eastAsia="fr-FR"/>
        </w:rPr>
        <w:t>trilame</w:t>
      </w:r>
      <w:proofErr w:type="spellEnd"/>
      <w:r w:rsidRPr="00D7702F">
        <w:rPr>
          <w:rFonts w:ascii="Times New Roman" w:hAnsi="Times New Roman" w:cs="Times New Roman"/>
          <w:sz w:val="24"/>
          <w:szCs w:val="24"/>
          <w:lang w:eastAsia="fr-FR"/>
        </w:rPr>
        <w:t xml:space="preserve"> 8’’1/2 et le réalésage au tricône 9’’5/8 ou 12’’1/4.</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boue de forage : En cas d’utilisation de la boue, elle doit être biodégradable et sa concentration sera de 3 à 5 kg/m3 d’eau.</w:t>
      </w:r>
    </w:p>
    <w:p w:rsidR="00D7702F" w:rsidRPr="00D7702F" w:rsidRDefault="00D7702F" w:rsidP="00E5640C">
      <w:pPr>
        <w:spacing w:after="0" w:line="240" w:lineRule="auto"/>
        <w:jc w:val="both"/>
        <w:rPr>
          <w:rFonts w:ascii="Times New Roman" w:hAnsi="Times New Roman" w:cs="Times New Roman"/>
          <w:sz w:val="24"/>
          <w:szCs w:val="24"/>
          <w:lang w:eastAsia="fr-FR"/>
        </w:rPr>
      </w:pP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des terrains durs : En zone de socle, la technique du marteau fonds de trou (MFT) à l’air comprimé doit être appliquée. La pression sera comprise entre 12 et 24 bars. Outils (6’’1/2). La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étant mixte, la partie meuble doit être protégée au préalable à l’aide d’un tubage provisoire (PVC ou acier Ø179/200 mm).</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En cours de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à chaque venue d’eau et en fin de tige, une estimation du débit est faite et les résultats sont communiqués à l’ingénieur de suivi qui décidera de la poursuite des opérations.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 xml:space="preserve">Prélèvement des échantillons : Les </w:t>
      </w:r>
      <w:proofErr w:type="spellStart"/>
      <w:r w:rsidRPr="00D7702F">
        <w:rPr>
          <w:rFonts w:ascii="Times New Roman" w:hAnsi="Times New Roman" w:cs="Times New Roman"/>
          <w:sz w:val="24"/>
          <w:szCs w:val="24"/>
          <w:lang w:eastAsia="fr-FR"/>
        </w:rPr>
        <w:t>cuttings</w:t>
      </w:r>
      <w:proofErr w:type="spellEnd"/>
      <w:r w:rsidRPr="00D7702F">
        <w:rPr>
          <w:rFonts w:ascii="Times New Roman" w:hAnsi="Times New Roman" w:cs="Times New Roman"/>
          <w:sz w:val="24"/>
          <w:szCs w:val="24"/>
          <w:lang w:eastAsia="fr-FR"/>
        </w:rPr>
        <w:t xml:space="preserve"> sont prélevés tous les mètres et à chaque changement de faciès géologiques. Ils sont décrits avec la plus grande précision pour le rapport du forage.</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Profondeur des ouvrages : Tous les ouvrages à réaliser dans le cadre du présent projet devront avoir une profondeur minimale de 60 m avec possibilité d’atteindre 100 m. Le niveau d’eau et la profondeur de l’ouvrage seront mesurés avant et après le développement.</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5.3. Equipement et Développement des forages :</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5.3.1. Equipement</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 tubage : Les forages sont équipés de tubes PVC (110/125 mm) lisses et crépines posés suivant les résultats de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La colonne est crépine au droit des venues d’eau. La base de la colonne doit être bouchée par un sabot de pied au-dessous d’un tube laveur d’environ 3 m. Le tubage doit ressortir d’au moins 0,5 m au-dessus du sol.</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massif filtrant : Les forages doivent être gravillonnés jusqu’à six mètres (6.00 m) au-dessus de la crépine supérieure. Si le captage des altérités s’impose, il va au-delà du socle. Le gravier introduit dans l’espace annulaire des forages sera du gravier propre de quartz rond roulé et calibré de 3 à 5 mm</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bouchon d’argile : Au-dessus du massif filtrant, il sera posé de l’argile sur deux mètres (2.00 m). Le forage est ensuite comblé de tout venant jusqu’à moins de six mètres (6.00 m) de la surface du terrain naturel.</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cimentation de tête : Elle se fait dans l’espace compris entre le terrain naturel et le tout-venant. Son béton est dosé à 350 kg/m3.</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5.3.2. Développement des forages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 la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et à l’aide de la sondeuse, le titulaire doit procéder à un soufflage aux tiges pour éclaircir l’eau. Le développement sera fait après l’équipement de l’ouvrage et à l’air lift jusqu’à obtention d’une eau claire. Si des défauts d’exécution apparaissent lors de la réalisation d’un forage ou pendant le développement, la poursuite des opérations de développement au-delà de quatre heures (04 heures) sera à la charge du Titulaire et, si elles ne peuvent aboutir à l’obtention d’une eau claire, l’ouvrage ne sera pas réceptionné.</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5.3.3. Débit des forages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débit minimum requit est d’un mètre cube par heure (1 m3/heure). Il sera mesuré toutes les quinze minutes (15 minutes).</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5.4. Essai de pompage et analyse des eaux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5.4.1. Les essais de pompage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essais de pompage sont faits soixante-douze heures (72 heures) après le développement du forage à l’aide d’une pompe immergée d’une capacité de dix (10) m3/heure à une profondeur de trente mètres (30 m) ou d’une pompe immergée d’une capacité de six mètres cube heure (6 m3/heure) à une profondeur de 80 ou 100 m. Ils auront une durée minimum de quatre heures (4 heures) et seront fait en trois paliers (3 paliers à débit croissant : 1er palier de 2 heures, 2e et 3e palier, une heure chacun) jusqu’à l’obtention d’une stabilisation du niveau dynamique. La remontée sera observée pendant 1 heure au moins.</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5.4.2. Analyse des eaux</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Des mesures in situ de PH, conductivité et température doivent être faites avant l’équipement des forages. Après les essais de pompages, des échantillons d’eau doivent être prélevé dans des bouteilles étanches et placées dans des glaciaires afin d’être acheminés dans un laboratoire agréé pour des analyses physico chimiques et bactériologiques en présence de l’ingénieur du marché et du Maitre d’œuvre. Les résultats de ces analyses permettront de décider de la poursuite des travaux. Le pouvoir adjudicateur se réserve le droit de pratiquer ces analyses par son propre staff.</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151A00">
        <w:rPr>
          <w:rFonts w:ascii="Times New Roman" w:hAnsi="Times New Roman" w:cs="Times New Roman"/>
          <w:b/>
          <w:sz w:val="24"/>
          <w:szCs w:val="24"/>
          <w:lang w:eastAsia="fr-FR"/>
        </w:rPr>
        <w:t>NB </w:t>
      </w:r>
      <w:r w:rsidRPr="00D7702F">
        <w:rPr>
          <w:rFonts w:ascii="Times New Roman" w:hAnsi="Times New Roman" w:cs="Times New Roman"/>
          <w:sz w:val="24"/>
          <w:szCs w:val="24"/>
          <w:lang w:eastAsia="fr-FR"/>
        </w:rPr>
        <w:t>: conformément à la prescription du Ministre de l’Eau et de l’Energie, Les résultats de l’analyse des eaux et ceux des essais de pompage devront déterminer la continuité des travaux de la superstructure et de l’ouverture ou non du point d’eau aux usagers.</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5.5. Les aménagements de surface</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Ils concernent l’ensemble des travaux suivant : margelle, aire de puisage, anti bourbier, canal d’évacuation des eaux de puisage.</w:t>
      </w:r>
    </w:p>
    <w:p w:rsidR="00CF4D45" w:rsidRDefault="00CF4D45" w:rsidP="00E5640C">
      <w:pPr>
        <w:spacing w:after="0" w:line="240" w:lineRule="auto"/>
        <w:jc w:val="both"/>
        <w:rPr>
          <w:rFonts w:ascii="Times New Roman" w:hAnsi="Times New Roman" w:cs="Times New Roman"/>
          <w:sz w:val="24"/>
          <w:szCs w:val="24"/>
          <w:lang w:eastAsia="fr-FR"/>
        </w:rPr>
      </w:pPr>
    </w:p>
    <w:p w:rsidR="00CF4D45" w:rsidRDefault="00CF4D45" w:rsidP="00E5640C">
      <w:pPr>
        <w:spacing w:after="0" w:line="240" w:lineRule="auto"/>
        <w:jc w:val="both"/>
        <w:rPr>
          <w:rFonts w:ascii="Times New Roman" w:hAnsi="Times New Roman" w:cs="Times New Roman"/>
          <w:sz w:val="24"/>
          <w:szCs w:val="24"/>
          <w:lang w:eastAsia="fr-FR"/>
        </w:rPr>
      </w:pPr>
    </w:p>
    <w:p w:rsidR="00CF4D45" w:rsidRPr="00D7702F" w:rsidRDefault="00CF4D45" w:rsidP="00E5640C">
      <w:pPr>
        <w:spacing w:after="0" w:line="240" w:lineRule="auto"/>
        <w:jc w:val="both"/>
        <w:rPr>
          <w:rFonts w:ascii="Times New Roman" w:hAnsi="Times New Roman" w:cs="Times New Roman"/>
          <w:sz w:val="24"/>
          <w:szCs w:val="24"/>
          <w:lang w:eastAsia="fr-FR"/>
        </w:rPr>
      </w:pP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lastRenderedPageBreak/>
        <w:t>5.5.1. La margelle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Faite en béton armé et dosé à 400 kg/m3, son ferraillage est la continuité du ferraillage de l’aire de puisage. Sa forme doit être adaptée au type de pompe mis en place et permettre la bonne tenue des récipients lors de l’utilisation.</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5.5.2. L’aire de puisage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Elle est faite en béton armé dosé à 400 kg/m3 et de dimension : longueur 3.00 m et largeur 2,50 m. Le ferraillage est constitué de fer de 8 maillé espacé de 15 cm les uns des autres. Prévoir une pente de 10% pour le drainage des eaux usées vers le canal d’évacuation.</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5.6. Fourniture, pose de la pompe et désinfection du forage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w:t>
      </w:r>
      <w:r w:rsidRPr="00151A00">
        <w:rPr>
          <w:rFonts w:ascii="Times New Roman" w:hAnsi="Times New Roman" w:cs="Times New Roman"/>
          <w:b/>
          <w:sz w:val="24"/>
          <w:szCs w:val="24"/>
          <w:lang w:eastAsia="fr-FR"/>
        </w:rPr>
        <w:t>.6.1. Fourniture de la pompe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pompe fournie doit obéir aux caractéristiques techniques permettant l’exhaure de l’eau dans de bonnes conditions (débit, hauteur de refoulement). La pompe à motricité humaine choisi devra satisfaire aux conditions suivantes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Avoir des pièces de rechange localement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Etre facile à installer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Etre facile à dépanner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Etre d’utilisation facile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Etre durable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Etre accessible en termes de coût.</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5.6.2. Installation de la pompe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Avant l’installation de la pompe, le forage sera complètement désinfecté et la pompe sera fixée à la superstructure grâce à des boulons et sa crépine sera calée à 3,00 m en-dessous du niveau dynamique (obtenu à l’issu des essais de pompage).</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Remarque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Pour un niveau dynamique inférieur à 30 m, prévoir une pompe de très bonne qualité, avec des tringles en Inox, les tuyaux de très bonne qualité et le cylindre en Inox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Pour un niveau dynamique supérieur à 30 m, il faut une pompe de très bonne marque ; </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5.6.3. Désinfection du forage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la fin du développement, le Titulaire doit procéder à la désinfection de chaque ouvrage avant d’installer la pompe.</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5.7.  Gestion des impacts environnementaux</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      5.7.1. Le canal d’évacuation des eaux usées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Fait également en béton armé (400 kg/m3), il est long de 6.00 m à 8.00 m et achemine les eaux usées dans le puits perdu. Le drain de largeur 15 cm doit avoir une pente de 10%.</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   5.7.2. Le puits perdu</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puisard est un trou de 1,50 m de profondeur et 0.80 à 1.00 m de diamètre dans lequel seront drainées les eaux usées. Il est rempli de moellons sur lesquelles repose une dalle en béton armé de 300 kg/m3. La dalle est de 10 cm d’épaisseur et de section 1,20 x 1,20 m. Les armatures sont des fers de 8 disposés en damier espacés de 0,2 m.</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  5.7.3. L’anti bourbier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L’anti bourbier sera constitué d’un tapis de gravier 15/25 de 50 cm de large placé tout autour de l’aire de puisage, du canal d’évacuation des eaux usées et du puits perdu.</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Muret de protection</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s’agit de la construction d’une clôture en parpaings de 15 x 20 x 40 cm, de 1,20 mètre de hauteur, de 3,50 m de large sur 3,50 m de long. Le muret aura pour revêtement de l’enduit en mortier en deux couches : Gobetis et couche de finition. La peinture à appliquer sera à huile au niveau du portillon, et de la peinture à eau pour le muret. Un portillon métallique sera fixé et muni d’un cadenas.</w:t>
      </w:r>
    </w:p>
    <w:p w:rsidR="00C50FA1" w:rsidRPr="00D7702F" w:rsidRDefault="00C50FA1" w:rsidP="00E5640C">
      <w:pPr>
        <w:spacing w:after="0" w:line="240" w:lineRule="auto"/>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CHAPITRE III : DISPOSITIONS DIVERSES</w:t>
      </w:r>
    </w:p>
    <w:p w:rsidR="007E0D07" w:rsidRPr="00151A00" w:rsidRDefault="007E0D07" w:rsidP="00E5640C">
      <w:pPr>
        <w:spacing w:after="0" w:line="240" w:lineRule="auto"/>
        <w:jc w:val="both"/>
        <w:rPr>
          <w:rFonts w:ascii="Times New Roman" w:hAnsi="Times New Roman" w:cs="Times New Roman"/>
          <w:b/>
          <w:sz w:val="24"/>
          <w:szCs w:val="24"/>
          <w:lang w:eastAsia="fr-FR"/>
        </w:rPr>
      </w:pP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 xml:space="preserve">Article 6 : De la qualité des matériaux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Pour l’ensemble des travaux, la qualité des matériaux doit conditionner la longévité de l’ouvrage.</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6.1. Le sable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Il doit être de préférence siliceux et ne pas contenir d’argile et/ou de matière organique. Lorsque le sable disponible contient une bonne proportion de fines particules de matières organiques ou d’argile, il en sera débarrassé par tamisage, en prenant la précaution de n’utiliser que du sable parfaitement sec. Pour la composition du béton prévoir un granulat de l’ordre de 2 mm à 5 mm</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6.2. Le gravier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gravier doit être dur et résistant. L’emploi du gravier ferrugineux (latérite) est proscrit. La granulométrie des graviers utilisables pour la composition des bétons est comprise entre 10 mm et 25 mm Le tamisage du gravier permet d’éliminer les éléments inférieurs à 10 mm Le gravier servant de massif filtrant sera quartzeux ou granitique mais en aucun cas latéritique.</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6.3. Le ciment</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ciment sera de qualité ciment Portland CP 1 35 ou ciment ordinaire à soumettre à l’agrément de l’ingénieur de suivi. Le ciment sera stocké dans les locaux bien aérés et à l’abri de l’humidité. Les sacs seront posés sur un plancher surélevé. Le ciment devra être en bon état, conditionnés en sac et portant les marques de l’usine. Ne seront acceptés que les sacs provenant des usines de fabrication agréées. Tout ciment présentant des traces d’humidité ou de prise au moment de sa mise en œuvre sera refusé.</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6.4. L’eau de gâchage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L’utilisation de l’eau de marécage est proscrite. Celle utilisée doit être débarrassée de toutes matières organiques.</w:t>
      </w:r>
    </w:p>
    <w:p w:rsidR="00D7702F" w:rsidRPr="00151A00"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6.5. Les aciers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armatures seront en aciers de Ø8 mm Le raccordement de fers entre eux doit se faire par un recouvrement de 25 cm et se terminer par des crochets afin d’assurer une parfaite liaison.</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7 : Du contrôle du matériel ou équipements déployés sur le terrain par le Titulaire</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matériels et équipements déployés sur le terrain par le Titulaire devront également être soumis à l’approbation de l’ingénieur de suivi du Pouvoir Adjudicateur avant leur mise en service sur le site du chantier.</w:t>
      </w:r>
    </w:p>
    <w:p w:rsidR="007E0D07" w:rsidRPr="00D7702F" w:rsidRDefault="007E0D07" w:rsidP="00E5640C">
      <w:pPr>
        <w:spacing w:after="0" w:line="240" w:lineRule="auto"/>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8 : De la sécurité générale</w:t>
      </w:r>
    </w:p>
    <w:p w:rsidR="007E0D07" w:rsidRPr="00151A00" w:rsidRDefault="007E0D07" w:rsidP="00E5640C">
      <w:pPr>
        <w:spacing w:after="0" w:line="240" w:lineRule="auto"/>
        <w:jc w:val="both"/>
        <w:rPr>
          <w:rFonts w:ascii="Times New Roman" w:hAnsi="Times New Roman" w:cs="Times New Roman"/>
          <w:b/>
          <w:sz w:val="24"/>
          <w:szCs w:val="24"/>
          <w:lang w:eastAsia="fr-FR"/>
        </w:rPr>
      </w:pP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installations seront pourvues des dispositifs de protection et de sécurité nécessaires. Elle doit satisfaire aux prescriptions du code du travail pour la sécurité des travailleurs : bottes de chantier, gants, casque…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Titulaire devra prendre en compte les contraintes ci-après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Bruits : des dispositions particulières devront être prises afin d’éviter la propagation du bruit ;</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Protection de la nappe souterraine : éviter les déversements accidentels des produits pétroliers et ses sous-produits.</w:t>
      </w:r>
    </w:p>
    <w:p w:rsidR="007E0D07" w:rsidRPr="00D7702F" w:rsidRDefault="007E0D07" w:rsidP="00E5640C">
      <w:pPr>
        <w:spacing w:after="0" w:line="240" w:lineRule="auto"/>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9 : De la garantie de fonctionnement et de l’exploitation</w:t>
      </w:r>
    </w:p>
    <w:p w:rsidR="007E0D07" w:rsidRPr="00151A00" w:rsidRDefault="007E0D07" w:rsidP="00E5640C">
      <w:pPr>
        <w:spacing w:after="0" w:line="240" w:lineRule="auto"/>
        <w:jc w:val="both"/>
        <w:rPr>
          <w:rFonts w:ascii="Times New Roman" w:hAnsi="Times New Roman" w:cs="Times New Roman"/>
          <w:b/>
          <w:sz w:val="24"/>
          <w:szCs w:val="24"/>
          <w:lang w:eastAsia="fr-FR"/>
        </w:rPr>
      </w:pP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Titulaire sera garant de l’entretien, de la maintenance et de la sécurité de l’ouvrage durant la période de garantie qui est de 12 mois. Il déléguera aux techniciens formés le matériel didactique de la formation reçue et une caisse à outils du petit matériel de dépannage des pompes.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Article 10 : De la mise en service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interventions consistent en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L’élaboration d’un cahier de charges en vue de l’exploitation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formation du personnel d’entretien qui sera choisi par la communauté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L’élaboration du manuel d’entretien.</w:t>
      </w:r>
    </w:p>
    <w:p w:rsid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L’élaboration des plans de recollements.</w:t>
      </w:r>
    </w:p>
    <w:p w:rsidR="007E0D07" w:rsidRPr="00D7702F" w:rsidRDefault="007E0D07" w:rsidP="00E5640C">
      <w:pPr>
        <w:spacing w:after="0" w:line="240" w:lineRule="auto"/>
        <w:jc w:val="both"/>
        <w:rPr>
          <w:rFonts w:ascii="Times New Roman" w:hAnsi="Times New Roman" w:cs="Times New Roman"/>
          <w:sz w:val="24"/>
          <w:szCs w:val="24"/>
          <w:lang w:eastAsia="fr-FR"/>
        </w:rPr>
      </w:pPr>
    </w:p>
    <w:p w:rsidR="00D7702F" w:rsidRDefault="00D7702F" w:rsidP="00E5640C">
      <w:pPr>
        <w:spacing w:after="0" w:line="240" w:lineRule="auto"/>
        <w:jc w:val="both"/>
        <w:rPr>
          <w:rFonts w:ascii="Times New Roman" w:hAnsi="Times New Roman" w:cs="Times New Roman"/>
          <w:b/>
          <w:sz w:val="24"/>
          <w:szCs w:val="24"/>
          <w:lang w:eastAsia="fr-FR"/>
        </w:rPr>
      </w:pPr>
      <w:r w:rsidRPr="00151A00">
        <w:rPr>
          <w:rFonts w:ascii="Times New Roman" w:hAnsi="Times New Roman" w:cs="Times New Roman"/>
          <w:b/>
          <w:sz w:val="24"/>
          <w:szCs w:val="24"/>
          <w:lang w:eastAsia="fr-FR"/>
        </w:rPr>
        <w:t>Article 11 : Prise en compte des aspects socio-environnementaux</w:t>
      </w:r>
    </w:p>
    <w:p w:rsidR="007E0D07" w:rsidRPr="00151A00" w:rsidRDefault="007E0D07" w:rsidP="00E5640C">
      <w:pPr>
        <w:spacing w:after="0" w:line="240" w:lineRule="auto"/>
        <w:jc w:val="both"/>
        <w:rPr>
          <w:rFonts w:ascii="Times New Roman" w:hAnsi="Times New Roman" w:cs="Times New Roman"/>
          <w:b/>
          <w:sz w:val="24"/>
          <w:szCs w:val="24"/>
          <w:lang w:eastAsia="fr-FR"/>
        </w:rPr>
      </w:pP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           Afin d’atténuer les impacts sur l’environnement pendant et après la réalisation du microprojet, les actions suivantes doivent être respectées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Plan de gestion des mesures socio-environnementales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IST/VIH SIDA, au respect des us et coutumes des populations de la région. Ce règlement doit être affiché au sein de l’entreprise.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différentes mesures socio-environnementales à prendre en compte, lors de la réalisation du présent microprojet sont :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gestion des hydrocarbures ;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sécurité du personnel sur le chantier et les usagers ;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gestion des ressources en eau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réparation des dommages causés aux tiers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remise en état des sites et repli de chantier.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gestion des hydrocarbures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Elle est à la charge de l’Entreprise adjudicataire. Le personnel de l’Entreprise, en occurrence les chauffeurs ou les mécaniciens doivent prendre des précautions nécessaires pour éviter le contact des hydrocarbures avec le sol par l’utilisation des bacs à ordures.  Cette tâche relève des devoirs de l’entreprise et par conséquent n’est pas budgétisée. Cependant le comité de suivi des travaux veillera au strict respect des mesures préconisées telles que l’utilisation des bacs à vidange.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aires d’entretien et de lavage des engins, devront être bétonnées et pourvues d’un puisard de récupération des huiles et des graisses. Les huiles usées ou de vidange sont à stocker dans des fûts à entreposer dans un lieu sécuritaire en attendant leur acheminement vers les centres spécialisés de traitement. Il en est de même pour les filtres à huile, les batteries et autres déchets toxiques.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 sécurité du personnel sur le chantier et les usagers ;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sécurité par les personnels de l’entreprise sur le chantier, la limitation des poussières et la signalisation.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Afin d’éviter les accidents de travail, le port du matériel de sécurité tel que les gants, les casques, couvre-nez est obligatoire pour toute personne se trouvant sur le chantier. L’entreprise est astreinte à fournir tous ces matériels sur le chantier en nombre suffisant et le maître d’œuvre est chargé de veiller au respect strict de ces mesures de sécurité.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Les travaux de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en présence des vents, sont susceptibles de provoquer la levée des poussières ou autres poudres fines tel que le ciment. Dans ce cas, malgré le port des couvre-nez qui est une mesure de protection, les ouvriers doivent arroser les sols pendant leurs travaux.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L’entreprise veillera également à la limitation des vitesses des différents véhicules et engins (moins de 40 Km/h). De même, elle devra veiller à ce que toutes les déviations temporaires sont identifiées en collaboration avec les riverains, et n’affectent pas les zones sensibles.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gestion des ressources en eau</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L’entrepreneur devra éviter tout conflit pouvant résulter de l’utilisation des ressources en eau.</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Ainsi, pour ces besoins en eau ; les prélèvements devront se faire après consultation des populations riveraines.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ab/>
        <w:t>En tout état de cause, l’entreprise devra éviter d’effectuer des prélèvements importants dans les cours d’eau saisonnier, susceptibles d’interrompre la satisfaction des besoins urgents en eau des populations riveraines.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 xml:space="preserve">Par ailleurs, elle devra éviter d’intervenir dans des zones sensibles, d’introduire des pollutions diverses pouvant résulter du lavage ou de la vidange des véhicules et engins.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réparation des dommages causés aux tiers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remise en état des sites et repli de chantier</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 xml:space="preserve">A la fin des travaux, le site devra être remis en état. A cet effet, les aménagements nécessaires ci-après devront être réalisés :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régalage des matériaux de découverte et ensuite le régalage des terres végétales afin de faciliter la percolation de l’eau, un enherbement et des plantations si prescrits,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rétablissement des écoulements naturels antérieurs,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suppression de l’aspect délabré du site,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L’aménagement de fossés de garde afin d’éviter l’érosion des terres dégradées,</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L’aménagement de fossés de récupération des eaux de ruissellement et la conservation de la rampe d’accès, si la carrière ou la zone d’emprunt peut servir à d’autres usages notamment pour le bétail, aires de jeu pour les riverains, etc. </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Il est souhaitable que les sites soient remis en état de manière progressive.</w:t>
      </w:r>
    </w:p>
    <w:p w:rsidR="00D7702F" w:rsidRPr="00D7702F" w:rsidRDefault="00D7702F" w:rsidP="00E5640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D’autres mesures environnementales devront en outre être respectées par l’entrepreneur.</w:t>
      </w: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Default="00D7702F"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Default="007E0D07" w:rsidP="00D7702F">
      <w:pPr>
        <w:jc w:val="both"/>
        <w:rPr>
          <w:rFonts w:ascii="Times New Roman" w:hAnsi="Times New Roman" w:cs="Times New Roman"/>
          <w:sz w:val="24"/>
          <w:szCs w:val="24"/>
          <w:lang w:eastAsia="fr-FR"/>
        </w:rPr>
      </w:pPr>
    </w:p>
    <w:p w:rsidR="007E0D07" w:rsidRPr="00D7702F" w:rsidRDefault="007E0D07"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E5640C" w:rsidRDefault="00D7702F" w:rsidP="00E5640C">
      <w:pPr>
        <w:jc w:val="center"/>
        <w:rPr>
          <w:rFonts w:ascii="Times New Roman" w:hAnsi="Times New Roman" w:cs="Times New Roman"/>
          <w:b/>
          <w:sz w:val="24"/>
          <w:szCs w:val="24"/>
          <w:lang w:eastAsia="fr-FR"/>
        </w:rPr>
      </w:pPr>
      <w:r w:rsidRPr="00E5640C">
        <w:rPr>
          <w:rFonts w:ascii="Times New Roman" w:hAnsi="Times New Roman" w:cs="Times New Roman"/>
          <w:b/>
          <w:sz w:val="24"/>
          <w:szCs w:val="24"/>
          <w:lang w:eastAsia="fr-FR"/>
        </w:rPr>
        <w:t>PIECE N° VII :</w:t>
      </w:r>
    </w:p>
    <w:p w:rsidR="00D7702F" w:rsidRPr="00E5640C" w:rsidRDefault="00D7702F" w:rsidP="00E5640C">
      <w:pPr>
        <w:jc w:val="center"/>
        <w:rPr>
          <w:rFonts w:ascii="Times New Roman" w:hAnsi="Times New Roman" w:cs="Times New Roman"/>
          <w:b/>
          <w:sz w:val="24"/>
          <w:szCs w:val="24"/>
          <w:lang w:eastAsia="fr-FR"/>
        </w:rPr>
      </w:pPr>
    </w:p>
    <w:p w:rsidR="00D7702F" w:rsidRPr="00E5640C" w:rsidRDefault="00D7702F" w:rsidP="00E5640C">
      <w:pPr>
        <w:jc w:val="center"/>
        <w:rPr>
          <w:rFonts w:ascii="Times New Roman" w:hAnsi="Times New Roman" w:cs="Times New Roman"/>
          <w:b/>
          <w:sz w:val="24"/>
          <w:szCs w:val="24"/>
          <w:lang w:val="it-IT" w:eastAsia="fr-FR"/>
        </w:rPr>
      </w:pPr>
      <w:r w:rsidRPr="00E5640C">
        <w:rPr>
          <w:rFonts w:ascii="Times New Roman" w:hAnsi="Times New Roman" w:cs="Times New Roman"/>
          <w:b/>
          <w:sz w:val="24"/>
          <w:szCs w:val="24"/>
          <w:lang w:eastAsia="fr-FR"/>
        </w:rPr>
        <w:t>BORDEREAU DES PRIX UNITAIRES (BPU)</w:t>
      </w: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val="it-IT" w:eastAsia="fr-FR"/>
        </w:rPr>
      </w:pPr>
    </w:p>
    <w:p w:rsidR="00D7702F" w:rsidRPr="00D7702F" w:rsidRDefault="00D7702F" w:rsidP="00D7702F">
      <w:pPr>
        <w:jc w:val="both"/>
        <w:rPr>
          <w:rFonts w:ascii="Times New Roman" w:hAnsi="Times New Roman" w:cs="Times New Roman"/>
          <w:sz w:val="24"/>
          <w:szCs w:val="24"/>
          <w:lang w:val="it-IT" w:eastAsia="fr-FR"/>
        </w:rPr>
      </w:pPr>
    </w:p>
    <w:p w:rsidR="00D7702F" w:rsidRPr="003F55C8" w:rsidRDefault="00D7702F" w:rsidP="003F55C8">
      <w:pPr>
        <w:jc w:val="center"/>
        <w:rPr>
          <w:rFonts w:ascii="Times New Roman" w:hAnsi="Times New Roman" w:cs="Times New Roman"/>
          <w:b/>
          <w:sz w:val="24"/>
          <w:szCs w:val="24"/>
          <w:lang w:eastAsia="fr-FR"/>
        </w:rPr>
      </w:pPr>
      <w:r w:rsidRPr="00D7702F">
        <w:rPr>
          <w:rFonts w:ascii="Times New Roman" w:hAnsi="Times New Roman" w:cs="Times New Roman"/>
          <w:sz w:val="24"/>
          <w:szCs w:val="24"/>
          <w:lang w:eastAsia="fr-FR"/>
        </w:rPr>
        <w:br w:type="page"/>
      </w:r>
      <w:r w:rsidRPr="003F55C8">
        <w:rPr>
          <w:rFonts w:ascii="Times New Roman" w:hAnsi="Times New Roman" w:cs="Times New Roman"/>
          <w:b/>
          <w:sz w:val="24"/>
          <w:szCs w:val="24"/>
          <w:lang w:eastAsia="fr-FR"/>
        </w:rPr>
        <w:lastRenderedPageBreak/>
        <w:t>TITRE II : CADRE DU BORDEREAU DES PRIX UNITAIRES</w:t>
      </w:r>
    </w:p>
    <w:p w:rsidR="00D7702F" w:rsidRPr="003F55C8" w:rsidRDefault="00D7702F" w:rsidP="003F55C8">
      <w:pPr>
        <w:jc w:val="center"/>
        <w:rPr>
          <w:rFonts w:ascii="Times New Roman" w:hAnsi="Times New Roman" w:cs="Times New Roman"/>
          <w:sz w:val="20"/>
          <w:szCs w:val="20"/>
          <w:lang w:eastAsia="fr-FR"/>
        </w:rPr>
      </w:pPr>
      <w:r w:rsidRPr="003F55C8">
        <w:rPr>
          <w:rFonts w:ascii="Times New Roman" w:hAnsi="Times New Roman" w:cs="Times New Roman"/>
          <w:sz w:val="20"/>
          <w:szCs w:val="20"/>
          <w:lang w:eastAsia="fr-FR"/>
        </w:rPr>
        <w:t xml:space="preserve">POUR TRAVAUX DE CONSTRUCTION DE </w:t>
      </w:r>
      <w:r w:rsidR="00FD3A77" w:rsidRPr="003F55C8">
        <w:rPr>
          <w:rFonts w:ascii="Times New Roman" w:hAnsi="Times New Roman" w:cs="Times New Roman"/>
          <w:sz w:val="20"/>
          <w:szCs w:val="20"/>
          <w:lang w:eastAsia="fr-FR"/>
        </w:rPr>
        <w:t>CINQ</w:t>
      </w:r>
      <w:r w:rsidRPr="003F55C8">
        <w:rPr>
          <w:rFonts w:ascii="Times New Roman" w:hAnsi="Times New Roman" w:cs="Times New Roman"/>
          <w:sz w:val="20"/>
          <w:szCs w:val="20"/>
          <w:lang w:eastAsia="fr-FR"/>
        </w:rPr>
        <w:t xml:space="preserve">  FORAGES EQUIPES DE POMPES A MOTRICITE HUMAINE DANS </w:t>
      </w:r>
      <w:r w:rsidR="00D4215D" w:rsidRPr="003F55C8">
        <w:rPr>
          <w:rFonts w:ascii="Times New Roman" w:hAnsi="Times New Roman" w:cs="Times New Roman"/>
          <w:sz w:val="20"/>
          <w:szCs w:val="20"/>
          <w:lang w:eastAsia="fr-FR"/>
        </w:rPr>
        <w:t>CERTAINES</w:t>
      </w:r>
      <w:r w:rsidRPr="003F55C8">
        <w:rPr>
          <w:rFonts w:ascii="Times New Roman" w:hAnsi="Times New Roman" w:cs="Times New Roman"/>
          <w:sz w:val="20"/>
          <w:szCs w:val="20"/>
          <w:lang w:eastAsia="fr-FR"/>
        </w:rPr>
        <w:t xml:space="preserve"> LOCALITES DANS LA COMMUNE</w:t>
      </w:r>
      <w:r w:rsidR="00D4215D" w:rsidRPr="003F55C8">
        <w:rPr>
          <w:rFonts w:ascii="Times New Roman" w:hAnsi="Times New Roman" w:cs="Times New Roman"/>
          <w:sz w:val="20"/>
          <w:szCs w:val="20"/>
          <w:lang w:eastAsia="fr-FR"/>
        </w:rPr>
        <w:t xml:space="preserve"> </w:t>
      </w:r>
      <w:r w:rsidR="00FD3A77" w:rsidRPr="003F55C8">
        <w:rPr>
          <w:rFonts w:ascii="Times New Roman" w:hAnsi="Times New Roman" w:cs="Times New Roman"/>
          <w:sz w:val="20"/>
          <w:szCs w:val="20"/>
          <w:lang w:eastAsia="fr-FR"/>
        </w:rPr>
        <w:t>DE NGOG MAPUBI</w:t>
      </w:r>
      <w:r w:rsidRPr="003F55C8">
        <w:rPr>
          <w:rFonts w:ascii="Times New Roman" w:hAnsi="Times New Roman" w:cs="Times New Roman"/>
          <w:sz w:val="20"/>
          <w:szCs w:val="20"/>
          <w:lang w:eastAsia="fr-FR"/>
        </w:rPr>
        <w:t>, DEPARTEMENT D</w:t>
      </w:r>
      <w:r w:rsidR="00FD3A77" w:rsidRPr="003F55C8">
        <w:rPr>
          <w:rFonts w:ascii="Times New Roman" w:hAnsi="Times New Roman" w:cs="Times New Roman"/>
          <w:sz w:val="20"/>
          <w:szCs w:val="20"/>
          <w:lang w:eastAsia="fr-FR"/>
        </w:rPr>
        <w:t>U NYONG ET KELLE</w:t>
      </w:r>
      <w:r w:rsidRPr="003F55C8">
        <w:rPr>
          <w:rFonts w:ascii="Times New Roman" w:hAnsi="Times New Roman" w:cs="Times New Roman"/>
          <w:sz w:val="20"/>
          <w:szCs w:val="20"/>
          <w:lang w:eastAsia="fr-FR"/>
        </w:rPr>
        <w:t>, REGION DU CENTRE</w:t>
      </w:r>
    </w:p>
    <w:tbl>
      <w:tblPr>
        <w:tblW w:w="10420" w:type="dxa"/>
        <w:tblInd w:w="55" w:type="dxa"/>
        <w:tblCellMar>
          <w:left w:w="70" w:type="dxa"/>
          <w:right w:w="70" w:type="dxa"/>
        </w:tblCellMar>
        <w:tblLook w:val="04A0" w:firstRow="1" w:lastRow="0" w:firstColumn="1" w:lastColumn="0" w:noHBand="0" w:noVBand="1"/>
      </w:tblPr>
      <w:tblGrid>
        <w:gridCol w:w="582"/>
        <w:gridCol w:w="5787"/>
        <w:gridCol w:w="848"/>
        <w:gridCol w:w="707"/>
        <w:gridCol w:w="1163"/>
        <w:gridCol w:w="1333"/>
      </w:tblGrid>
      <w:tr w:rsidR="00DC0C01" w:rsidRPr="003F55C8" w:rsidTr="00DC0C01">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C0C01" w:rsidRPr="003F55C8" w:rsidRDefault="00DC0C01" w:rsidP="00DC0C01">
            <w:pPr>
              <w:spacing w:after="0" w:line="240" w:lineRule="auto"/>
              <w:rPr>
                <w:rFonts w:ascii="Times New Roman" w:eastAsia="Times New Roman" w:hAnsi="Times New Roman" w:cs="Times New Roman"/>
                <w:b/>
                <w:bCs/>
                <w:color w:val="000000"/>
                <w:lang w:eastAsia="fr-FR"/>
              </w:rPr>
            </w:pPr>
            <w:r w:rsidRPr="003F55C8">
              <w:rPr>
                <w:rFonts w:ascii="Times New Roman" w:eastAsia="Times New Roman" w:hAnsi="Times New Roman" w:cs="Times New Roman"/>
                <w:b/>
                <w:bCs/>
                <w:color w:val="000000"/>
                <w:lang w:eastAsia="fr-FR"/>
              </w:rPr>
              <w:t>N°</w:t>
            </w:r>
          </w:p>
        </w:tc>
        <w:tc>
          <w:tcPr>
            <w:tcW w:w="5787" w:type="dxa"/>
            <w:tcBorders>
              <w:top w:val="single" w:sz="4" w:space="0" w:color="auto"/>
              <w:left w:val="nil"/>
              <w:bottom w:val="single" w:sz="4" w:space="0" w:color="auto"/>
              <w:right w:val="single" w:sz="4" w:space="0" w:color="auto"/>
            </w:tcBorders>
            <w:shd w:val="clear" w:color="000000" w:fill="BFBFBF"/>
            <w:vAlign w:val="center"/>
            <w:hideMark/>
          </w:tcPr>
          <w:p w:rsidR="00DC0C01" w:rsidRPr="003F55C8" w:rsidRDefault="00DC0C01" w:rsidP="00DC0C01">
            <w:pPr>
              <w:spacing w:after="0" w:line="240" w:lineRule="auto"/>
              <w:rPr>
                <w:rFonts w:ascii="Times New Roman" w:eastAsia="Times New Roman" w:hAnsi="Times New Roman" w:cs="Times New Roman"/>
                <w:b/>
                <w:bCs/>
                <w:color w:val="000000"/>
                <w:lang w:eastAsia="fr-FR"/>
              </w:rPr>
            </w:pPr>
            <w:r w:rsidRPr="003F55C8">
              <w:rPr>
                <w:rFonts w:ascii="Times New Roman" w:eastAsia="Times New Roman" w:hAnsi="Times New Roman" w:cs="Times New Roman"/>
                <w:b/>
                <w:bCs/>
                <w:color w:val="000000"/>
                <w:lang w:eastAsia="fr-FR"/>
              </w:rPr>
              <w:t>DESIGNATION</w:t>
            </w:r>
          </w:p>
        </w:tc>
        <w:tc>
          <w:tcPr>
            <w:tcW w:w="848" w:type="dxa"/>
            <w:tcBorders>
              <w:top w:val="single" w:sz="4" w:space="0" w:color="auto"/>
              <w:left w:val="nil"/>
              <w:bottom w:val="single" w:sz="4" w:space="0" w:color="auto"/>
              <w:right w:val="single" w:sz="4" w:space="0" w:color="auto"/>
            </w:tcBorders>
            <w:shd w:val="clear" w:color="000000" w:fill="BFBFBF"/>
            <w:vAlign w:val="center"/>
            <w:hideMark/>
          </w:tcPr>
          <w:p w:rsidR="00DC0C01" w:rsidRPr="003F55C8" w:rsidRDefault="00DC0C01" w:rsidP="00DC0C01">
            <w:pPr>
              <w:spacing w:after="0" w:line="240" w:lineRule="auto"/>
              <w:rPr>
                <w:rFonts w:ascii="Times New Roman" w:eastAsia="Times New Roman" w:hAnsi="Times New Roman" w:cs="Times New Roman"/>
                <w:b/>
                <w:bCs/>
                <w:color w:val="000000"/>
                <w:lang w:eastAsia="fr-FR"/>
              </w:rPr>
            </w:pPr>
            <w:r w:rsidRPr="003F55C8">
              <w:rPr>
                <w:rFonts w:ascii="Times New Roman" w:eastAsia="Times New Roman" w:hAnsi="Times New Roman" w:cs="Times New Roman"/>
                <w:b/>
                <w:bCs/>
                <w:color w:val="000000"/>
                <w:lang w:eastAsia="fr-FR"/>
              </w:rPr>
              <w:t>UTE</w:t>
            </w:r>
          </w:p>
        </w:tc>
        <w:tc>
          <w:tcPr>
            <w:tcW w:w="707" w:type="dxa"/>
            <w:tcBorders>
              <w:top w:val="single" w:sz="4" w:space="0" w:color="auto"/>
              <w:left w:val="nil"/>
              <w:bottom w:val="single" w:sz="4" w:space="0" w:color="auto"/>
              <w:right w:val="single" w:sz="4" w:space="0" w:color="auto"/>
            </w:tcBorders>
            <w:shd w:val="clear" w:color="000000" w:fill="BFBFBF"/>
            <w:vAlign w:val="center"/>
            <w:hideMark/>
          </w:tcPr>
          <w:p w:rsidR="00DC0C01" w:rsidRPr="003F55C8" w:rsidRDefault="00DC0C01" w:rsidP="00DC0C01">
            <w:pPr>
              <w:spacing w:after="0" w:line="240" w:lineRule="auto"/>
              <w:rPr>
                <w:rFonts w:ascii="Times New Roman" w:eastAsia="Times New Roman" w:hAnsi="Times New Roman" w:cs="Times New Roman"/>
                <w:b/>
                <w:bCs/>
                <w:color w:val="000000"/>
                <w:lang w:eastAsia="fr-FR"/>
              </w:rPr>
            </w:pPr>
            <w:r w:rsidRPr="003F55C8">
              <w:rPr>
                <w:rFonts w:ascii="Times New Roman" w:eastAsia="Times New Roman" w:hAnsi="Times New Roman" w:cs="Times New Roman"/>
                <w:b/>
                <w:bCs/>
                <w:color w:val="000000"/>
                <w:lang w:eastAsia="fr-FR"/>
              </w:rPr>
              <w:t>QTE</w:t>
            </w:r>
          </w:p>
        </w:tc>
        <w:tc>
          <w:tcPr>
            <w:tcW w:w="1163" w:type="dxa"/>
            <w:tcBorders>
              <w:top w:val="single" w:sz="4" w:space="0" w:color="auto"/>
              <w:left w:val="nil"/>
              <w:bottom w:val="single" w:sz="4" w:space="0" w:color="auto"/>
              <w:right w:val="single" w:sz="4" w:space="0" w:color="auto"/>
            </w:tcBorders>
            <w:shd w:val="clear" w:color="000000" w:fill="BFBFBF"/>
            <w:vAlign w:val="center"/>
            <w:hideMark/>
          </w:tcPr>
          <w:p w:rsidR="00DC0C01" w:rsidRPr="003F55C8" w:rsidRDefault="00DC0C01" w:rsidP="003F55C8">
            <w:pPr>
              <w:spacing w:after="0" w:line="240" w:lineRule="auto"/>
              <w:jc w:val="center"/>
              <w:rPr>
                <w:rFonts w:ascii="Times New Roman" w:eastAsia="Times New Roman" w:hAnsi="Times New Roman" w:cs="Times New Roman"/>
                <w:b/>
                <w:bCs/>
                <w:color w:val="000000"/>
                <w:lang w:eastAsia="fr-FR"/>
              </w:rPr>
            </w:pPr>
            <w:r w:rsidRPr="003F55C8">
              <w:rPr>
                <w:rFonts w:ascii="Times New Roman" w:eastAsia="Times New Roman" w:hAnsi="Times New Roman" w:cs="Times New Roman"/>
                <w:b/>
                <w:bCs/>
                <w:color w:val="000000"/>
                <w:lang w:eastAsia="fr-FR"/>
              </w:rPr>
              <w:t xml:space="preserve">P.U </w:t>
            </w:r>
            <w:r w:rsidR="003F55C8" w:rsidRPr="003F55C8">
              <w:rPr>
                <w:rFonts w:ascii="Times New Roman" w:eastAsia="Times New Roman" w:hAnsi="Times New Roman" w:cs="Times New Roman"/>
                <w:b/>
                <w:bCs/>
                <w:color w:val="000000"/>
                <w:lang w:eastAsia="fr-FR"/>
              </w:rPr>
              <w:t xml:space="preserve">en chiffre         </w:t>
            </w:r>
            <w:r w:rsidRPr="003F55C8">
              <w:rPr>
                <w:rFonts w:ascii="Times New Roman" w:eastAsia="Times New Roman" w:hAnsi="Times New Roman" w:cs="Times New Roman"/>
                <w:b/>
                <w:bCs/>
                <w:color w:val="000000"/>
                <w:lang w:eastAsia="fr-FR"/>
              </w:rPr>
              <w:t>(F CFA)</w:t>
            </w:r>
          </w:p>
        </w:tc>
        <w:tc>
          <w:tcPr>
            <w:tcW w:w="1333" w:type="dxa"/>
            <w:tcBorders>
              <w:top w:val="single" w:sz="4" w:space="0" w:color="auto"/>
              <w:left w:val="nil"/>
              <w:bottom w:val="single" w:sz="4" w:space="0" w:color="auto"/>
              <w:right w:val="single" w:sz="4" w:space="0" w:color="auto"/>
            </w:tcBorders>
            <w:shd w:val="clear" w:color="000000" w:fill="BFBFBF"/>
            <w:vAlign w:val="center"/>
            <w:hideMark/>
          </w:tcPr>
          <w:p w:rsidR="00DC0C01" w:rsidRPr="003F55C8" w:rsidRDefault="003F55C8" w:rsidP="003F55C8">
            <w:pPr>
              <w:spacing w:after="0" w:line="240" w:lineRule="auto"/>
              <w:jc w:val="center"/>
              <w:rPr>
                <w:rFonts w:ascii="Times New Roman" w:eastAsia="Times New Roman" w:hAnsi="Times New Roman" w:cs="Times New Roman"/>
                <w:b/>
                <w:bCs/>
                <w:color w:val="000000"/>
                <w:lang w:eastAsia="fr-FR"/>
              </w:rPr>
            </w:pPr>
            <w:r w:rsidRPr="003F55C8">
              <w:rPr>
                <w:rFonts w:ascii="Times New Roman" w:eastAsia="Times New Roman" w:hAnsi="Times New Roman" w:cs="Times New Roman"/>
                <w:b/>
                <w:bCs/>
                <w:color w:val="000000"/>
                <w:lang w:eastAsia="fr-FR"/>
              </w:rPr>
              <w:t>P.U en lettre</w:t>
            </w:r>
            <w:r w:rsidR="00DC0C01" w:rsidRPr="003F55C8">
              <w:rPr>
                <w:rFonts w:ascii="Times New Roman" w:eastAsia="Times New Roman" w:hAnsi="Times New Roman" w:cs="Times New Roman"/>
                <w:b/>
                <w:bCs/>
                <w:color w:val="000000"/>
                <w:lang w:eastAsia="fr-FR"/>
              </w:rPr>
              <w:t xml:space="preserve"> </w:t>
            </w:r>
            <w:r w:rsidRPr="003F55C8">
              <w:rPr>
                <w:rFonts w:ascii="Times New Roman" w:eastAsia="Times New Roman" w:hAnsi="Times New Roman" w:cs="Times New Roman"/>
                <w:b/>
                <w:bCs/>
                <w:color w:val="000000"/>
                <w:lang w:eastAsia="fr-FR"/>
              </w:rPr>
              <w:t xml:space="preserve">  </w:t>
            </w:r>
            <w:r w:rsidR="00DC0C01" w:rsidRPr="003F55C8">
              <w:rPr>
                <w:rFonts w:ascii="Times New Roman" w:eastAsia="Times New Roman" w:hAnsi="Times New Roman" w:cs="Times New Roman"/>
                <w:b/>
                <w:bCs/>
                <w:color w:val="000000"/>
                <w:lang w:eastAsia="fr-FR"/>
              </w:rPr>
              <w:t>(F CFA)</w:t>
            </w:r>
          </w:p>
        </w:tc>
      </w:tr>
      <w:tr w:rsidR="00DC0C01" w:rsidRPr="003F55C8" w:rsidTr="00F80EF1">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101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Installation du chantier, amenée  et replis du matériel du personnel, fabrication des panneaux chantier</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102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Etudes géophysiques et hydrogéologiques</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103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Implantions de l’ouvrage et plaquette de labélisation</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202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Foration</w:t>
            </w:r>
            <w:proofErr w:type="spellEnd"/>
            <w:r w:rsidRPr="003F55C8">
              <w:rPr>
                <w:rFonts w:ascii="Times New Roman" w:eastAsia="Times New Roman" w:hAnsi="Times New Roman" w:cs="Times New Roman"/>
                <w:color w:val="000000"/>
                <w:lang w:eastAsia="fr-FR"/>
              </w:rPr>
              <w:t xml:space="preserve"> au rotary 9  en terrain tendre</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ml</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203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Mise en place et arrachage du tubage provisoire Ǿ175-195</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ml</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204</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Foration</w:t>
            </w:r>
            <w:proofErr w:type="spellEnd"/>
            <w:r w:rsidRPr="003F55C8">
              <w:rPr>
                <w:rFonts w:ascii="Times New Roman" w:eastAsia="Times New Roman" w:hAnsi="Times New Roman" w:cs="Times New Roman"/>
                <w:color w:val="000000"/>
                <w:lang w:eastAsia="fr-FR"/>
              </w:rPr>
              <w:t xml:space="preserve"> dans le socle du MFT</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ml</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301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Fourniture et pose des tubes  PVC pleins Ǿ112/125mm</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302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 xml:space="preserve">Fourniture et pose des tubes PVC </w:t>
            </w:r>
            <w:proofErr w:type="spellStart"/>
            <w:r w:rsidRPr="003F55C8">
              <w:rPr>
                <w:rFonts w:ascii="Times New Roman" w:eastAsia="Times New Roman" w:hAnsi="Times New Roman" w:cs="Times New Roman"/>
                <w:color w:val="000000"/>
                <w:lang w:eastAsia="fr-FR"/>
              </w:rPr>
              <w:t>crépinés</w:t>
            </w:r>
            <w:proofErr w:type="spellEnd"/>
            <w:r w:rsidRPr="003F55C8">
              <w:rPr>
                <w:rFonts w:ascii="Times New Roman" w:eastAsia="Times New Roman" w:hAnsi="Times New Roman" w:cs="Times New Roman"/>
                <w:color w:val="000000"/>
                <w:lang w:eastAsia="fr-FR"/>
              </w:rPr>
              <w:t xml:space="preserve"> Ǿ112/125mm</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303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Fourniture et mise en place massif filtrant en gravier</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m</w:t>
            </w:r>
            <w:r w:rsidRPr="003F55C8">
              <w:rPr>
                <w:rFonts w:ascii="Times New Roman" w:eastAsia="Times New Roman" w:hAnsi="Times New Roman" w:cs="Times New Roman"/>
                <w:color w:val="000000"/>
                <w:vertAlign w:val="superscript"/>
                <w:lang w:eastAsia="fr-FR"/>
              </w:rPr>
              <w:t>3</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304</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Mise en place d’un bouchon de tête de forage</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305</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Développement du forage à l’air lift</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h</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306</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Essaie de pompage par palier et remontée</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h</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30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401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 xml:space="preserve">Fourniture et pose d’une pompe manuelle + colonne </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402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Analyses physico-chimique et bactériologique de l'eau</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403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Désinfection du forage y compris toutes sujétions</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404</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Projet d’exécution et plan de recollement</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4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501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Réalisation de la  margelle, d’un socle, construction aire assainie, canal d’évacuation des eaux usées</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502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 xml:space="preserve">Construction abri du forage en agglos de 15 + peinture et portillon métallique de dimension 3x3x1, 2 m </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roofErr w:type="spellStart"/>
            <w:r w:rsidRPr="003F55C8">
              <w:rPr>
                <w:rFonts w:ascii="Times New Roman" w:eastAsia="Times New Roman" w:hAnsi="Times New Roman" w:cs="Times New Roman"/>
                <w:color w:val="000000"/>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503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Construction d’un puits perdu rempli de moellons et couvert d’une dalle en Béton Armé</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601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 xml:space="preserve">Mise en place, animation du comité de gestion et formation  des artisans réparateurs </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r w:rsidR="00DC0C01" w:rsidRPr="003F55C8"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602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Caisse à outils</w:t>
            </w:r>
          </w:p>
        </w:tc>
        <w:tc>
          <w:tcPr>
            <w:tcW w:w="848" w:type="dxa"/>
            <w:tcBorders>
              <w:top w:val="nil"/>
              <w:left w:val="nil"/>
              <w:bottom w:val="single" w:sz="4" w:space="0" w:color="auto"/>
              <w:right w:val="single" w:sz="4" w:space="0" w:color="auto"/>
            </w:tcBorders>
            <w:shd w:val="clear" w:color="auto" w:fill="auto"/>
            <w:vAlign w:val="center"/>
            <w:hideMark/>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r w:rsidRPr="003F55C8">
              <w:rPr>
                <w:rFonts w:ascii="Times New Roman" w:eastAsia="Times New Roman" w:hAnsi="Times New Roman" w:cs="Times New Roman"/>
                <w:color w:val="000000"/>
                <w:lang w:eastAsia="fr-FR"/>
              </w:rPr>
              <w:t>u</w:t>
            </w:r>
          </w:p>
        </w:tc>
        <w:tc>
          <w:tcPr>
            <w:tcW w:w="707"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center"/>
              <w:rPr>
                <w:rFonts w:ascii="Times New Roman" w:eastAsia="Times New Roman" w:hAnsi="Times New Roman" w:cs="Times New Roman"/>
                <w:color w:val="000000"/>
                <w:lang w:eastAsia="fr-FR"/>
              </w:rPr>
            </w:pPr>
          </w:p>
        </w:tc>
        <w:tc>
          <w:tcPr>
            <w:tcW w:w="116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c>
          <w:tcPr>
            <w:tcW w:w="1333" w:type="dxa"/>
            <w:tcBorders>
              <w:top w:val="nil"/>
              <w:left w:val="nil"/>
              <w:bottom w:val="single" w:sz="4" w:space="0" w:color="auto"/>
              <w:right w:val="single" w:sz="4" w:space="0" w:color="auto"/>
            </w:tcBorders>
            <w:shd w:val="clear" w:color="auto" w:fill="auto"/>
            <w:vAlign w:val="center"/>
          </w:tcPr>
          <w:p w:rsidR="00DC0C01" w:rsidRPr="003F55C8" w:rsidRDefault="00DC0C01" w:rsidP="00DC0C01">
            <w:pPr>
              <w:spacing w:after="0" w:line="240" w:lineRule="auto"/>
              <w:jc w:val="right"/>
              <w:rPr>
                <w:rFonts w:ascii="Times New Roman" w:eastAsia="Times New Roman" w:hAnsi="Times New Roman" w:cs="Times New Roman"/>
                <w:color w:val="000000"/>
                <w:lang w:eastAsia="fr-FR"/>
              </w:rPr>
            </w:pPr>
          </w:p>
        </w:tc>
      </w:tr>
    </w:tbl>
    <w:p w:rsidR="00D4215D" w:rsidRPr="00D4215D" w:rsidRDefault="00D4215D" w:rsidP="00D4215D">
      <w:pPr>
        <w:jc w:val="both"/>
        <w:rPr>
          <w:rFonts w:ascii="Times New Roman" w:eastAsia="Times New Roman" w:hAnsi="Times New Roman" w:cs="Times New Roman"/>
          <w:sz w:val="8"/>
          <w:szCs w:val="24"/>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Default="00D7702F" w:rsidP="00D7702F">
      <w:pPr>
        <w:jc w:val="both"/>
        <w:rPr>
          <w:rFonts w:ascii="Times New Roman" w:hAnsi="Times New Roman" w:cs="Times New Roman"/>
          <w:sz w:val="24"/>
          <w:szCs w:val="24"/>
          <w:lang w:eastAsia="fr-FR"/>
        </w:rPr>
      </w:pPr>
    </w:p>
    <w:p w:rsidR="003F55C8" w:rsidRDefault="003F55C8" w:rsidP="00D7702F">
      <w:pPr>
        <w:jc w:val="both"/>
        <w:rPr>
          <w:rFonts w:ascii="Times New Roman" w:hAnsi="Times New Roman" w:cs="Times New Roman"/>
          <w:sz w:val="24"/>
          <w:szCs w:val="24"/>
          <w:lang w:eastAsia="fr-FR"/>
        </w:rPr>
      </w:pPr>
    </w:p>
    <w:p w:rsidR="003F55C8" w:rsidRDefault="003F55C8" w:rsidP="00D7702F">
      <w:pPr>
        <w:jc w:val="both"/>
        <w:rPr>
          <w:rFonts w:ascii="Times New Roman" w:hAnsi="Times New Roman" w:cs="Times New Roman"/>
          <w:sz w:val="24"/>
          <w:szCs w:val="24"/>
          <w:lang w:eastAsia="fr-FR"/>
        </w:rPr>
      </w:pPr>
    </w:p>
    <w:p w:rsidR="003F55C8" w:rsidRDefault="003F55C8" w:rsidP="00D7702F">
      <w:pPr>
        <w:jc w:val="both"/>
        <w:rPr>
          <w:rFonts w:ascii="Times New Roman" w:hAnsi="Times New Roman" w:cs="Times New Roman"/>
          <w:sz w:val="24"/>
          <w:szCs w:val="24"/>
          <w:lang w:eastAsia="fr-FR"/>
        </w:rPr>
      </w:pPr>
    </w:p>
    <w:p w:rsidR="003F55C8" w:rsidRDefault="003F55C8" w:rsidP="00D7702F">
      <w:pPr>
        <w:jc w:val="both"/>
        <w:rPr>
          <w:rFonts w:ascii="Times New Roman" w:hAnsi="Times New Roman" w:cs="Times New Roman"/>
          <w:sz w:val="24"/>
          <w:szCs w:val="24"/>
          <w:lang w:eastAsia="fr-FR"/>
        </w:rPr>
      </w:pPr>
    </w:p>
    <w:p w:rsidR="003F55C8" w:rsidRPr="00D7702F" w:rsidRDefault="003F55C8" w:rsidP="00D7702F">
      <w:pPr>
        <w:jc w:val="both"/>
        <w:rPr>
          <w:rFonts w:ascii="Times New Roman" w:hAnsi="Times New Roman" w:cs="Times New Roman"/>
          <w:sz w:val="24"/>
          <w:szCs w:val="24"/>
          <w:lang w:eastAsia="fr-FR"/>
        </w:rPr>
      </w:pPr>
    </w:p>
    <w:p w:rsidR="00D7702F" w:rsidRPr="00C50FA1" w:rsidRDefault="00D7702F" w:rsidP="00C50FA1">
      <w:pPr>
        <w:jc w:val="center"/>
        <w:rPr>
          <w:rFonts w:ascii="Times New Roman" w:hAnsi="Times New Roman" w:cs="Times New Roman"/>
          <w:b/>
          <w:sz w:val="24"/>
          <w:szCs w:val="24"/>
          <w:lang w:eastAsia="fr-FR"/>
        </w:rPr>
      </w:pPr>
    </w:p>
    <w:p w:rsidR="00D7702F" w:rsidRPr="00C50FA1" w:rsidRDefault="00D7702F" w:rsidP="00C50FA1">
      <w:pPr>
        <w:jc w:val="center"/>
        <w:rPr>
          <w:rFonts w:ascii="Times New Roman" w:hAnsi="Times New Roman" w:cs="Times New Roman"/>
          <w:b/>
          <w:sz w:val="24"/>
          <w:szCs w:val="24"/>
          <w:lang w:eastAsia="fr-FR"/>
        </w:rPr>
      </w:pPr>
      <w:r w:rsidRPr="00C50FA1">
        <w:rPr>
          <w:rFonts w:ascii="Times New Roman" w:hAnsi="Times New Roman" w:cs="Times New Roman"/>
          <w:b/>
          <w:sz w:val="24"/>
          <w:szCs w:val="24"/>
          <w:lang w:eastAsia="fr-FR"/>
        </w:rPr>
        <w:t>PIECE N° VIII :</w:t>
      </w:r>
    </w:p>
    <w:p w:rsidR="00D7702F" w:rsidRPr="00C50FA1" w:rsidRDefault="00D7702F" w:rsidP="00C50FA1">
      <w:pPr>
        <w:jc w:val="center"/>
        <w:rPr>
          <w:rFonts w:ascii="Times New Roman" w:hAnsi="Times New Roman" w:cs="Times New Roman"/>
          <w:b/>
          <w:sz w:val="24"/>
          <w:szCs w:val="24"/>
          <w:lang w:eastAsia="fr-FR"/>
        </w:rPr>
      </w:pPr>
      <w:r w:rsidRPr="00C50FA1">
        <w:rPr>
          <w:rFonts w:ascii="Times New Roman" w:hAnsi="Times New Roman" w:cs="Times New Roman"/>
          <w:b/>
          <w:sz w:val="24"/>
          <w:szCs w:val="24"/>
          <w:lang w:eastAsia="fr-FR"/>
        </w:rPr>
        <w:t>CADRE DU DETAIL QUANTITATIF ET ESTIMATIF (DQE)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3F55C8" w:rsidRPr="003F55C8" w:rsidRDefault="003F55C8" w:rsidP="003F55C8">
      <w:pPr>
        <w:jc w:val="center"/>
        <w:rPr>
          <w:rFonts w:ascii="Times New Roman" w:hAnsi="Times New Roman" w:cs="Times New Roman"/>
          <w:b/>
          <w:sz w:val="24"/>
          <w:szCs w:val="24"/>
          <w:lang w:eastAsia="fr-FR"/>
        </w:rPr>
      </w:pPr>
      <w:r w:rsidRPr="003F55C8">
        <w:rPr>
          <w:rFonts w:ascii="Times New Roman" w:hAnsi="Times New Roman" w:cs="Times New Roman"/>
          <w:b/>
          <w:sz w:val="24"/>
          <w:szCs w:val="24"/>
          <w:lang w:eastAsia="fr-FR"/>
        </w:rPr>
        <w:lastRenderedPageBreak/>
        <w:t>CADRE DU DEVIS QUANTITATIF ET ESTIMATIF</w:t>
      </w:r>
    </w:p>
    <w:p w:rsidR="00D7702F" w:rsidRPr="003F55C8" w:rsidRDefault="003F55C8" w:rsidP="003F55C8">
      <w:pPr>
        <w:jc w:val="center"/>
        <w:rPr>
          <w:rFonts w:ascii="Times New Roman" w:hAnsi="Times New Roman" w:cs="Times New Roman"/>
          <w:sz w:val="20"/>
          <w:szCs w:val="20"/>
          <w:lang w:eastAsia="fr-FR"/>
        </w:rPr>
      </w:pPr>
      <w:r w:rsidRPr="003F55C8">
        <w:rPr>
          <w:rFonts w:ascii="Times New Roman" w:hAnsi="Times New Roman" w:cs="Times New Roman"/>
          <w:sz w:val="20"/>
          <w:szCs w:val="20"/>
          <w:lang w:eastAsia="fr-FR"/>
        </w:rPr>
        <w:t>POUR LE LOT DES CINQ FORAGES EQUIPES DE POMPES A MOTRICITE HUMAINE DANS CERTAINES LOCALITES DE LA COMMUNE DE NGOG MAPUBI</w:t>
      </w:r>
    </w:p>
    <w:tbl>
      <w:tblPr>
        <w:tblW w:w="10420" w:type="dxa"/>
        <w:tblInd w:w="55" w:type="dxa"/>
        <w:tblCellMar>
          <w:left w:w="70" w:type="dxa"/>
          <w:right w:w="70" w:type="dxa"/>
        </w:tblCellMar>
        <w:tblLook w:val="04A0" w:firstRow="1" w:lastRow="0" w:firstColumn="1" w:lastColumn="0" w:noHBand="0" w:noVBand="1"/>
      </w:tblPr>
      <w:tblGrid>
        <w:gridCol w:w="582"/>
        <w:gridCol w:w="5787"/>
        <w:gridCol w:w="848"/>
        <w:gridCol w:w="707"/>
        <w:gridCol w:w="1163"/>
        <w:gridCol w:w="1333"/>
      </w:tblGrid>
      <w:tr w:rsidR="00F80EF1" w:rsidRPr="00DC0C01" w:rsidTr="00F7749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N°</w:t>
            </w:r>
          </w:p>
        </w:tc>
        <w:tc>
          <w:tcPr>
            <w:tcW w:w="5787" w:type="dxa"/>
            <w:tcBorders>
              <w:top w:val="single" w:sz="4" w:space="0" w:color="auto"/>
              <w:left w:val="nil"/>
              <w:bottom w:val="single" w:sz="4" w:space="0" w:color="auto"/>
              <w:right w:val="single" w:sz="4" w:space="0" w:color="auto"/>
            </w:tcBorders>
            <w:shd w:val="clear" w:color="000000" w:fill="BFBFBF"/>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DESIGNATION</w:t>
            </w:r>
          </w:p>
        </w:tc>
        <w:tc>
          <w:tcPr>
            <w:tcW w:w="848" w:type="dxa"/>
            <w:tcBorders>
              <w:top w:val="single" w:sz="4" w:space="0" w:color="auto"/>
              <w:left w:val="nil"/>
              <w:bottom w:val="single" w:sz="4" w:space="0" w:color="auto"/>
              <w:right w:val="single" w:sz="4" w:space="0" w:color="auto"/>
            </w:tcBorders>
            <w:shd w:val="clear" w:color="000000" w:fill="BFBFBF"/>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UTE</w:t>
            </w:r>
          </w:p>
        </w:tc>
        <w:tc>
          <w:tcPr>
            <w:tcW w:w="707" w:type="dxa"/>
            <w:tcBorders>
              <w:top w:val="single" w:sz="4" w:space="0" w:color="auto"/>
              <w:left w:val="nil"/>
              <w:bottom w:val="single" w:sz="4" w:space="0" w:color="auto"/>
              <w:right w:val="single" w:sz="4" w:space="0" w:color="auto"/>
            </w:tcBorders>
            <w:shd w:val="clear" w:color="000000" w:fill="BFBFBF"/>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QTE</w:t>
            </w:r>
          </w:p>
        </w:tc>
        <w:tc>
          <w:tcPr>
            <w:tcW w:w="1163" w:type="dxa"/>
            <w:tcBorders>
              <w:top w:val="single" w:sz="4" w:space="0" w:color="auto"/>
              <w:left w:val="nil"/>
              <w:bottom w:val="single" w:sz="4" w:space="0" w:color="auto"/>
              <w:right w:val="single" w:sz="4" w:space="0" w:color="auto"/>
            </w:tcBorders>
            <w:shd w:val="clear" w:color="000000" w:fill="BFBFBF"/>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P.U (F CFA)</w:t>
            </w:r>
          </w:p>
        </w:tc>
        <w:tc>
          <w:tcPr>
            <w:tcW w:w="1333" w:type="dxa"/>
            <w:tcBorders>
              <w:top w:val="single" w:sz="4" w:space="0" w:color="auto"/>
              <w:left w:val="nil"/>
              <w:bottom w:val="single" w:sz="4" w:space="0" w:color="auto"/>
              <w:right w:val="single" w:sz="4" w:space="0" w:color="auto"/>
            </w:tcBorders>
            <w:shd w:val="clear" w:color="000000" w:fill="BFBFBF"/>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P.T (F CFA)</w:t>
            </w:r>
          </w:p>
        </w:tc>
      </w:tr>
      <w:tr w:rsidR="00F80EF1" w:rsidRPr="00DC0C01" w:rsidTr="00F77498">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Pr>
                <w:rFonts w:ascii="Times New Roman" w:eastAsia="Times New Roman" w:hAnsi="Times New Roman" w:cs="Times New Roman"/>
                <w:b/>
                <w:bCs/>
                <w:color w:val="000000"/>
                <w:sz w:val="18"/>
                <w:szCs w:val="18"/>
                <w:lang w:eastAsia="fr-FR"/>
              </w:rPr>
              <w:t xml:space="preserve">100- </w:t>
            </w:r>
            <w:r w:rsidRPr="00DC0C01">
              <w:rPr>
                <w:rFonts w:ascii="Times New Roman" w:eastAsia="Times New Roman" w:hAnsi="Times New Roman" w:cs="Times New Roman"/>
                <w:b/>
                <w:bCs/>
                <w:color w:val="000000"/>
                <w:sz w:val="18"/>
                <w:szCs w:val="18"/>
                <w:lang w:eastAsia="fr-FR"/>
              </w:rPr>
              <w:t>MOBILISATION - IMPLANTATION</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333"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r>
      <w:tr w:rsidR="00F80EF1" w:rsidRPr="00DC0C01" w:rsidTr="00F80EF1">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Installation du chantier, amenée  et replis du matériel du personnel, fabrication des panneaux chantier</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proofErr w:type="spellStart"/>
            <w:r w:rsidRPr="00DC0C01">
              <w:rPr>
                <w:rFonts w:ascii="Times New Roman" w:eastAsia="Times New Roman" w:hAnsi="Times New Roman" w:cs="Times New Roman"/>
                <w:color w:val="000000"/>
                <w:sz w:val="18"/>
                <w:szCs w:val="18"/>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Etudes géophysiques et hydrogéologiques</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Implantions de l’ouvrage et plaquette de labélisation</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proofErr w:type="spellStart"/>
            <w:r w:rsidRPr="00DC0C01">
              <w:rPr>
                <w:rFonts w:ascii="Times New Roman" w:eastAsia="Times New Roman" w:hAnsi="Times New Roman" w:cs="Times New Roman"/>
                <w:color w:val="000000"/>
                <w:sz w:val="18"/>
                <w:szCs w:val="18"/>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SOUS/TOTAL 100</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77498">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Pr>
                <w:rFonts w:ascii="Times New Roman" w:eastAsia="Times New Roman" w:hAnsi="Times New Roman" w:cs="Times New Roman"/>
                <w:b/>
                <w:bCs/>
                <w:color w:val="000000"/>
                <w:sz w:val="18"/>
                <w:szCs w:val="18"/>
                <w:lang w:eastAsia="fr-FR"/>
              </w:rPr>
              <w:t xml:space="preserve">200- </w:t>
            </w:r>
            <w:r w:rsidRPr="00DC0C01">
              <w:rPr>
                <w:rFonts w:ascii="Times New Roman" w:eastAsia="Times New Roman" w:hAnsi="Times New Roman" w:cs="Times New Roman"/>
                <w:b/>
                <w:bCs/>
                <w:color w:val="000000"/>
                <w:sz w:val="18"/>
                <w:szCs w:val="18"/>
                <w:lang w:eastAsia="fr-FR"/>
              </w:rPr>
              <w:t>FORATION</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333"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202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proofErr w:type="spellStart"/>
            <w:r w:rsidRPr="00DC0C01">
              <w:rPr>
                <w:rFonts w:ascii="Times New Roman" w:eastAsia="Times New Roman" w:hAnsi="Times New Roman" w:cs="Times New Roman"/>
                <w:color w:val="000000"/>
                <w:sz w:val="18"/>
                <w:szCs w:val="18"/>
                <w:lang w:eastAsia="fr-FR"/>
              </w:rPr>
              <w:t>Foration</w:t>
            </w:r>
            <w:proofErr w:type="spellEnd"/>
            <w:r w:rsidRPr="00DC0C01">
              <w:rPr>
                <w:rFonts w:ascii="Times New Roman" w:eastAsia="Times New Roman" w:hAnsi="Times New Roman" w:cs="Times New Roman"/>
                <w:color w:val="000000"/>
                <w:sz w:val="18"/>
                <w:szCs w:val="18"/>
                <w:lang w:eastAsia="fr-FR"/>
              </w:rPr>
              <w:t xml:space="preserve"> au rotary 9  en terrain tendre</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ml</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40</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203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Mise en place et arrachage du tubage provisoire Ǿ175-195</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ml</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20</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204</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proofErr w:type="spellStart"/>
            <w:r w:rsidRPr="00DC0C01">
              <w:rPr>
                <w:rFonts w:ascii="Times New Roman" w:eastAsia="Times New Roman" w:hAnsi="Times New Roman" w:cs="Times New Roman"/>
                <w:color w:val="000000"/>
                <w:sz w:val="18"/>
                <w:szCs w:val="18"/>
                <w:lang w:eastAsia="fr-FR"/>
              </w:rPr>
              <w:t>Foration</w:t>
            </w:r>
            <w:proofErr w:type="spellEnd"/>
            <w:r w:rsidRPr="00DC0C01">
              <w:rPr>
                <w:rFonts w:ascii="Times New Roman" w:eastAsia="Times New Roman" w:hAnsi="Times New Roman" w:cs="Times New Roman"/>
                <w:color w:val="000000"/>
                <w:sz w:val="18"/>
                <w:szCs w:val="18"/>
                <w:lang w:eastAsia="fr-FR"/>
              </w:rPr>
              <w:t xml:space="preserve"> dans le socle du MFT</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ml</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60</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SOUS/TOTAL 200</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77498">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xml:space="preserve"> </w:t>
            </w:r>
            <w:r>
              <w:rPr>
                <w:rFonts w:ascii="Times New Roman" w:eastAsia="Times New Roman" w:hAnsi="Times New Roman" w:cs="Times New Roman"/>
                <w:b/>
                <w:bCs/>
                <w:color w:val="000000"/>
                <w:sz w:val="18"/>
                <w:szCs w:val="18"/>
                <w:lang w:eastAsia="fr-FR"/>
              </w:rPr>
              <w:t>3</w:t>
            </w:r>
            <w:r w:rsidRPr="00DC0C01">
              <w:rPr>
                <w:rFonts w:ascii="Times New Roman" w:eastAsia="Times New Roman" w:hAnsi="Times New Roman" w:cs="Times New Roman"/>
                <w:b/>
                <w:bCs/>
                <w:color w:val="000000"/>
                <w:sz w:val="18"/>
                <w:szCs w:val="18"/>
                <w:lang w:eastAsia="fr-FR"/>
              </w:rPr>
              <w:t>00- EQUIPEMENT -  DEVELOPPEMENT - POMPAGE</w:t>
            </w:r>
          </w:p>
        </w:tc>
        <w:tc>
          <w:tcPr>
            <w:tcW w:w="848"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333"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301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Fourniture et pose des tubes  PVC pleins Ǿ112/125mm</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60</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302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xml:space="preserve">Fourniture et pose des tubes PVC </w:t>
            </w:r>
            <w:proofErr w:type="spellStart"/>
            <w:r w:rsidRPr="00DC0C01">
              <w:rPr>
                <w:rFonts w:ascii="Times New Roman" w:eastAsia="Times New Roman" w:hAnsi="Times New Roman" w:cs="Times New Roman"/>
                <w:color w:val="000000"/>
                <w:sz w:val="18"/>
                <w:szCs w:val="18"/>
                <w:lang w:eastAsia="fr-FR"/>
              </w:rPr>
              <w:t>crépinés</w:t>
            </w:r>
            <w:proofErr w:type="spellEnd"/>
            <w:r w:rsidRPr="00DC0C01">
              <w:rPr>
                <w:rFonts w:ascii="Times New Roman" w:eastAsia="Times New Roman" w:hAnsi="Times New Roman" w:cs="Times New Roman"/>
                <w:color w:val="000000"/>
                <w:sz w:val="18"/>
                <w:szCs w:val="18"/>
                <w:lang w:eastAsia="fr-FR"/>
              </w:rPr>
              <w:t xml:space="preserve"> Ǿ112/125mm</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40</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303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Fourniture et mise en place massif filtrant en gravier</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m</w:t>
            </w:r>
            <w:r w:rsidRPr="00DC0C01">
              <w:rPr>
                <w:rFonts w:ascii="Times New Roman" w:eastAsia="Times New Roman" w:hAnsi="Times New Roman" w:cs="Times New Roman"/>
                <w:color w:val="000000"/>
                <w:sz w:val="18"/>
                <w:szCs w:val="18"/>
                <w:vertAlign w:val="superscript"/>
                <w:lang w:eastAsia="fr-FR"/>
              </w:rPr>
              <w:t>3</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2</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304</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Mise en place d’un bouchon de tête de forage</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305</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Développement du forage à l’air lift</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h</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8</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306</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Essaie de pompage par palier et remontée</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h</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5</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SOUS/TOTAL 300</w:t>
            </w:r>
          </w:p>
        </w:tc>
        <w:tc>
          <w:tcPr>
            <w:tcW w:w="848"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noWrap/>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noWrap/>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noWrap/>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80EF1">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6635" w:type="dxa"/>
            <w:gridSpan w:val="2"/>
            <w:tcBorders>
              <w:top w:val="nil"/>
              <w:left w:val="nil"/>
              <w:bottom w:val="single" w:sz="4" w:space="0" w:color="auto"/>
              <w:right w:val="single" w:sz="4" w:space="0" w:color="000000"/>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400- INSTALLATION DE LA POMPE - ANALYSE DE L'EAU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r>
      <w:tr w:rsidR="00F80EF1" w:rsidRPr="00DC0C01" w:rsidTr="00F80EF1">
        <w:trPr>
          <w:trHeight w:val="30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401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xml:space="preserve">Fourniture et pose d’une pompe manuelle + colonne </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402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Analyses physico-chimique et bactériologique de l'eau</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proofErr w:type="spellStart"/>
            <w:r>
              <w:rPr>
                <w:rFonts w:ascii="Times New Roman" w:eastAsia="Times New Roman" w:hAnsi="Times New Roman" w:cs="Times New Roman"/>
                <w:color w:val="000000"/>
                <w:sz w:val="18"/>
                <w:szCs w:val="18"/>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403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Désinfection du forage y compris toutes sujétions</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proofErr w:type="spellStart"/>
            <w:r>
              <w:rPr>
                <w:rFonts w:ascii="Times New Roman" w:eastAsia="Times New Roman" w:hAnsi="Times New Roman" w:cs="Times New Roman"/>
                <w:color w:val="000000"/>
                <w:sz w:val="18"/>
                <w:szCs w:val="18"/>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404</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Projet d’exécution et plan de recollement</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5</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SOUS/TOTAL 400</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80EF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500- REALISATION DE LA SUPERSTRUCTURE</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r>
      <w:tr w:rsidR="00F80EF1" w:rsidRPr="00DC0C01" w:rsidTr="00F80EF1">
        <w:trPr>
          <w:trHeight w:val="4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501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Réalisation de la  margelle, d’un socle, construction aire assainie, canal d’évacuation des eaux usées</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502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xml:space="preserve">Construction abri du forage en agglos de 15 + peinture et portillon métallique de dimension 3x3x1, 2 m </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proofErr w:type="spellStart"/>
            <w:r>
              <w:rPr>
                <w:rFonts w:ascii="Times New Roman" w:eastAsia="Times New Roman" w:hAnsi="Times New Roman" w:cs="Times New Roman"/>
                <w:color w:val="000000"/>
                <w:sz w:val="18"/>
                <w:szCs w:val="18"/>
                <w:lang w:eastAsia="fr-FR"/>
              </w:rPr>
              <w:t>ff</w:t>
            </w:r>
            <w:proofErr w:type="spellEnd"/>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503</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Construction d’un puits perdu rempli de moellons et couvert d’une dalle en Béton Armé</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SOUS/TOTAL 500</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80EF1">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Pr>
                <w:rFonts w:ascii="Times New Roman" w:eastAsia="Times New Roman" w:hAnsi="Times New Roman" w:cs="Times New Roman"/>
                <w:b/>
                <w:bCs/>
                <w:color w:val="000000"/>
                <w:sz w:val="18"/>
                <w:szCs w:val="18"/>
                <w:lang w:eastAsia="fr-FR"/>
              </w:rPr>
              <w:t xml:space="preserve">600- </w:t>
            </w:r>
            <w:r w:rsidRPr="00DC0C01">
              <w:rPr>
                <w:rFonts w:ascii="Times New Roman" w:eastAsia="Times New Roman" w:hAnsi="Times New Roman" w:cs="Times New Roman"/>
                <w:b/>
                <w:bCs/>
                <w:color w:val="000000"/>
                <w:sz w:val="18"/>
                <w:szCs w:val="18"/>
                <w:lang w:eastAsia="fr-FR"/>
              </w:rPr>
              <w:t>ANIMATION</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r>
      <w:tr w:rsidR="00F80EF1" w:rsidRPr="00DC0C01" w:rsidTr="00F80EF1">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601</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 xml:space="preserve">Mise en place, animation du comité de gestion et formation  des artisans réparateurs </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602</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Caisse à outils</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u</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1</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578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SOUS/TOTAL 600</w:t>
            </w:r>
          </w:p>
        </w:tc>
        <w:tc>
          <w:tcPr>
            <w:tcW w:w="848"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707" w:type="dxa"/>
            <w:tcBorders>
              <w:top w:val="nil"/>
              <w:left w:val="nil"/>
              <w:bottom w:val="single" w:sz="4" w:space="0" w:color="auto"/>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c>
          <w:tcPr>
            <w:tcW w:w="116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77498">
        <w:trPr>
          <w:trHeight w:val="270"/>
        </w:trPr>
        <w:tc>
          <w:tcPr>
            <w:tcW w:w="9087" w:type="dxa"/>
            <w:gridSpan w:val="5"/>
            <w:tcBorders>
              <w:top w:val="single" w:sz="4" w:space="0" w:color="auto"/>
              <w:left w:val="single" w:sz="4" w:space="0" w:color="auto"/>
              <w:bottom w:val="nil"/>
              <w:right w:val="single" w:sz="4" w:space="0" w:color="auto"/>
            </w:tcBorders>
            <w:shd w:val="clear" w:color="auto" w:fill="auto"/>
            <w:vAlign w:val="center"/>
            <w:hideMark/>
          </w:tcPr>
          <w:p w:rsidR="00F80EF1" w:rsidRPr="00DC0C01" w:rsidRDefault="00F80EF1" w:rsidP="00F77498">
            <w:pPr>
              <w:spacing w:after="0" w:line="240" w:lineRule="auto"/>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TOTAL DES TRAVAUX HT</w:t>
            </w:r>
            <w:r w:rsidR="00CF4D45">
              <w:rPr>
                <w:rFonts w:ascii="Times New Roman" w:eastAsia="Times New Roman" w:hAnsi="Times New Roman" w:cs="Times New Roman"/>
                <w:b/>
                <w:bCs/>
                <w:color w:val="000000"/>
                <w:sz w:val="18"/>
                <w:szCs w:val="18"/>
                <w:lang w:eastAsia="fr-FR"/>
              </w:rPr>
              <w:t xml:space="preserve"> POUR UN FORAGE</w:t>
            </w:r>
          </w:p>
        </w:tc>
        <w:tc>
          <w:tcPr>
            <w:tcW w:w="1333" w:type="dxa"/>
            <w:tcBorders>
              <w:top w:val="nil"/>
              <w:left w:val="nil"/>
              <w:bottom w:val="nil"/>
              <w:right w:val="single" w:sz="4" w:space="0" w:color="auto"/>
            </w:tcBorders>
            <w:shd w:val="clear" w:color="auto" w:fill="auto"/>
            <w:vAlign w:val="center"/>
            <w:hideMark/>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77498">
        <w:trPr>
          <w:trHeight w:val="195"/>
        </w:trPr>
        <w:tc>
          <w:tcPr>
            <w:tcW w:w="10420" w:type="dxa"/>
            <w:gridSpan w:val="6"/>
            <w:tcBorders>
              <w:top w:val="single" w:sz="4" w:space="0" w:color="auto"/>
              <w:left w:val="single" w:sz="4" w:space="0" w:color="auto"/>
              <w:bottom w:val="single" w:sz="4" w:space="0" w:color="auto"/>
              <w:right w:val="single" w:sz="4" w:space="0" w:color="000000"/>
            </w:tcBorders>
            <w:shd w:val="clear" w:color="000000" w:fill="A6A6A6"/>
            <w:vAlign w:val="center"/>
            <w:hideMark/>
          </w:tcPr>
          <w:p w:rsidR="00F80EF1" w:rsidRPr="00DC0C01" w:rsidRDefault="00F80EF1" w:rsidP="00F77498">
            <w:pPr>
              <w:spacing w:after="0" w:line="240" w:lineRule="auto"/>
              <w:jc w:val="center"/>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 </w:t>
            </w:r>
          </w:p>
        </w:tc>
      </w:tr>
      <w:tr w:rsidR="00F80EF1" w:rsidRPr="00DC0C01" w:rsidTr="00F80EF1">
        <w:trPr>
          <w:trHeight w:val="300"/>
        </w:trPr>
        <w:tc>
          <w:tcPr>
            <w:tcW w:w="9087" w:type="dxa"/>
            <w:gridSpan w:val="5"/>
            <w:tcBorders>
              <w:top w:val="nil"/>
              <w:left w:val="single" w:sz="4" w:space="0" w:color="auto"/>
              <w:bottom w:val="single" w:sz="4" w:space="0" w:color="auto"/>
              <w:right w:val="single" w:sz="4" w:space="0" w:color="auto"/>
            </w:tcBorders>
            <w:shd w:val="clear" w:color="auto" w:fill="auto"/>
            <w:vAlign w:val="center"/>
            <w:hideMark/>
          </w:tcPr>
          <w:p w:rsidR="00F80EF1" w:rsidRPr="00DC0C01" w:rsidRDefault="00F80EF1" w:rsidP="00CF4D45">
            <w:pPr>
              <w:spacing w:after="0" w:line="240" w:lineRule="auto"/>
              <w:jc w:val="center"/>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TOTAL HT POUR UN LOT DE SIX  FORAGES</w:t>
            </w: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r w:rsidR="00F80EF1" w:rsidRPr="00DC0C01" w:rsidTr="00F80EF1">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EF1" w:rsidRPr="00DC0C01" w:rsidRDefault="00F80EF1" w:rsidP="00CF4D45">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TVA (19,25%)</w:t>
            </w: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EF1" w:rsidRPr="00DC0C01" w:rsidRDefault="00F80EF1" w:rsidP="00CF4D45">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IR (5,5%)</w:t>
            </w: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EF1" w:rsidRPr="00DC0C01" w:rsidRDefault="00F80EF1" w:rsidP="00CF4D45">
            <w:pPr>
              <w:spacing w:after="0" w:line="240" w:lineRule="auto"/>
              <w:jc w:val="center"/>
              <w:rPr>
                <w:rFonts w:ascii="Times New Roman" w:eastAsia="Times New Roman" w:hAnsi="Times New Roman" w:cs="Times New Roman"/>
                <w:color w:val="000000"/>
                <w:sz w:val="18"/>
                <w:szCs w:val="18"/>
                <w:lang w:eastAsia="fr-FR"/>
              </w:rPr>
            </w:pPr>
            <w:r w:rsidRPr="00DC0C01">
              <w:rPr>
                <w:rFonts w:ascii="Times New Roman" w:eastAsia="Times New Roman" w:hAnsi="Times New Roman" w:cs="Times New Roman"/>
                <w:color w:val="000000"/>
                <w:sz w:val="18"/>
                <w:szCs w:val="18"/>
                <w:lang w:eastAsia="fr-FR"/>
              </w:rPr>
              <w:t>NET A PERCEVOIR</w:t>
            </w: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color w:val="000000"/>
                <w:sz w:val="18"/>
                <w:szCs w:val="18"/>
                <w:lang w:eastAsia="fr-FR"/>
              </w:rPr>
            </w:pPr>
          </w:p>
        </w:tc>
      </w:tr>
      <w:tr w:rsidR="00F80EF1" w:rsidRPr="00DC0C01" w:rsidTr="00F80EF1">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0EF1" w:rsidRPr="00DC0C01" w:rsidRDefault="00F80EF1" w:rsidP="00CF4D45">
            <w:pPr>
              <w:spacing w:after="0" w:line="240" w:lineRule="auto"/>
              <w:jc w:val="center"/>
              <w:rPr>
                <w:rFonts w:ascii="Times New Roman" w:eastAsia="Times New Roman" w:hAnsi="Times New Roman" w:cs="Times New Roman"/>
                <w:b/>
                <w:bCs/>
                <w:color w:val="000000"/>
                <w:sz w:val="18"/>
                <w:szCs w:val="18"/>
                <w:lang w:eastAsia="fr-FR"/>
              </w:rPr>
            </w:pPr>
            <w:r w:rsidRPr="00DC0C01">
              <w:rPr>
                <w:rFonts w:ascii="Times New Roman" w:eastAsia="Times New Roman" w:hAnsi="Times New Roman" w:cs="Times New Roman"/>
                <w:b/>
                <w:bCs/>
                <w:color w:val="000000"/>
                <w:sz w:val="18"/>
                <w:szCs w:val="18"/>
                <w:lang w:eastAsia="fr-FR"/>
              </w:rPr>
              <w:t>TOTAL TTC</w:t>
            </w:r>
          </w:p>
        </w:tc>
        <w:tc>
          <w:tcPr>
            <w:tcW w:w="1333" w:type="dxa"/>
            <w:tcBorders>
              <w:top w:val="nil"/>
              <w:left w:val="nil"/>
              <w:bottom w:val="single" w:sz="4" w:space="0" w:color="auto"/>
              <w:right w:val="single" w:sz="4" w:space="0" w:color="auto"/>
            </w:tcBorders>
            <w:shd w:val="clear" w:color="auto" w:fill="auto"/>
            <w:vAlign w:val="center"/>
          </w:tcPr>
          <w:p w:rsidR="00F80EF1" w:rsidRPr="00DC0C01" w:rsidRDefault="00F80EF1" w:rsidP="00F77498">
            <w:pPr>
              <w:spacing w:after="0" w:line="240" w:lineRule="auto"/>
              <w:jc w:val="right"/>
              <w:rPr>
                <w:rFonts w:ascii="Times New Roman" w:eastAsia="Times New Roman" w:hAnsi="Times New Roman" w:cs="Times New Roman"/>
                <w:b/>
                <w:bCs/>
                <w:color w:val="000000"/>
                <w:sz w:val="18"/>
                <w:szCs w:val="18"/>
                <w:lang w:eastAsia="fr-FR"/>
              </w:rPr>
            </w:pPr>
          </w:p>
        </w:tc>
      </w:tr>
    </w:tbl>
    <w:p w:rsidR="00D7702F" w:rsidRPr="00D7702F" w:rsidRDefault="00D7702F" w:rsidP="00D7702F">
      <w:pPr>
        <w:jc w:val="both"/>
        <w:rPr>
          <w:rFonts w:ascii="Times New Roman" w:hAnsi="Times New Roman" w:cs="Times New Roman"/>
          <w:sz w:val="24"/>
          <w:szCs w:val="24"/>
        </w:rPr>
      </w:pPr>
      <w:r w:rsidRPr="00D7702F">
        <w:rPr>
          <w:rFonts w:ascii="Times New Roman" w:hAnsi="Times New Roman" w:cs="Times New Roman"/>
          <w:sz w:val="24"/>
          <w:szCs w:val="24"/>
        </w:rPr>
        <w:t>Arrêté le présent devis à la somme TTC de _____________________________________ FRANCS CFA.</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3F55C8"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 xml:space="preserve"> </w:t>
      </w:r>
    </w:p>
    <w:p w:rsidR="00D7702F" w:rsidRPr="00D7702F" w:rsidRDefault="00D7702F" w:rsidP="003F55C8">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CADRE DU SOUS – DETAIL DES PRIX</w:t>
      </w:r>
      <w:r w:rsidR="003F55C8" w:rsidRPr="003F55C8">
        <w:rPr>
          <w:rFonts w:ascii="Times New Roman" w:hAnsi="Times New Roman" w:cs="Times New Roman"/>
          <w:sz w:val="24"/>
          <w:szCs w:val="24"/>
          <w:lang w:eastAsia="fr-FR"/>
        </w:rPr>
        <w:t xml:space="preserve"> UNITAIR</w:t>
      </w:r>
      <w:r w:rsidR="003F55C8">
        <w:rPr>
          <w:rFonts w:ascii="Times New Roman" w:hAnsi="Times New Roman" w:cs="Times New Roman"/>
          <w:sz w:val="24"/>
          <w:szCs w:val="24"/>
          <w:lang w:eastAsia="fr-FR"/>
        </w:rPr>
        <w:t>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1"/>
        <w:gridCol w:w="1865"/>
        <w:gridCol w:w="1161"/>
        <w:gridCol w:w="1662"/>
        <w:gridCol w:w="1701"/>
        <w:gridCol w:w="1062"/>
      </w:tblGrid>
      <w:tr w:rsidR="00181178" w:rsidRPr="00181178" w:rsidTr="00F77498">
        <w:trPr>
          <w:cantSplit/>
          <w:jc w:val="center"/>
        </w:trPr>
        <w:tc>
          <w:tcPr>
            <w:tcW w:w="9212" w:type="dxa"/>
            <w:gridSpan w:val="6"/>
            <w:tcBorders>
              <w:top w:val="double" w:sz="4" w:space="0" w:color="auto"/>
            </w:tcBorders>
          </w:tcPr>
          <w:p w:rsidR="00181178" w:rsidRPr="00181178" w:rsidRDefault="00181178" w:rsidP="00181178">
            <w:pPr>
              <w:spacing w:after="0" w:line="240" w:lineRule="auto"/>
              <w:jc w:val="both"/>
              <w:rPr>
                <w:rFonts w:ascii="Times New Roman" w:eastAsia="Times New Roman" w:hAnsi="Times New Roman" w:cs="Times New Roman"/>
                <w:b/>
                <w:bCs/>
                <w:sz w:val="24"/>
                <w:szCs w:val="24"/>
                <w:lang w:eastAsia="fr-FR"/>
              </w:rPr>
            </w:pPr>
            <w:r w:rsidRPr="00181178">
              <w:rPr>
                <w:rFonts w:ascii="Times New Roman" w:eastAsia="Times New Roman" w:hAnsi="Times New Roman" w:cs="Times New Roman"/>
                <w:b/>
                <w:bCs/>
                <w:lang w:eastAsia="fr-FR"/>
              </w:rPr>
              <w:t>SOUS-DETAIL DE PRIX</w:t>
            </w:r>
          </w:p>
        </w:tc>
      </w:tr>
      <w:tr w:rsidR="00181178" w:rsidRPr="00181178" w:rsidTr="00F77498">
        <w:trPr>
          <w:cantSplit/>
          <w:jc w:val="center"/>
        </w:trPr>
        <w:tc>
          <w:tcPr>
            <w:tcW w:w="176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N° PRIX</w:t>
            </w: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Désignation des tâches</w:t>
            </w:r>
          </w:p>
        </w:tc>
        <w:tc>
          <w:tcPr>
            <w:tcW w:w="27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27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Unité</w:t>
            </w:r>
          </w:p>
        </w:tc>
        <w:tc>
          <w:tcPr>
            <w:tcW w:w="27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Quantité totale</w:t>
            </w:r>
          </w:p>
        </w:tc>
        <w:tc>
          <w:tcPr>
            <w:tcW w:w="27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Rendement journalier</w:t>
            </w:r>
          </w:p>
        </w:tc>
        <w:tc>
          <w:tcPr>
            <w:tcW w:w="27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Durée</w:t>
            </w:r>
          </w:p>
        </w:tc>
        <w:tc>
          <w:tcPr>
            <w:tcW w:w="27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vMerge w:val="restart"/>
            <w:textDirection w:val="btLr"/>
          </w:tcPr>
          <w:p w:rsidR="00181178" w:rsidRPr="00181178" w:rsidRDefault="00181178" w:rsidP="00181178">
            <w:pPr>
              <w:spacing w:after="0" w:line="240" w:lineRule="auto"/>
              <w:ind w:left="113" w:right="113"/>
              <w:jc w:val="both"/>
              <w:rPr>
                <w:rFonts w:ascii="Times New Roman" w:eastAsia="Times New Roman" w:hAnsi="Times New Roman" w:cs="Times New Roman"/>
                <w:sz w:val="24"/>
                <w:szCs w:val="24"/>
                <w:u w:val="single"/>
                <w:lang w:eastAsia="fr-FR"/>
              </w:rPr>
            </w:pPr>
          </w:p>
          <w:p w:rsidR="00181178" w:rsidRPr="00181178" w:rsidRDefault="00181178" w:rsidP="00181178">
            <w:pPr>
              <w:spacing w:after="0" w:line="240" w:lineRule="auto"/>
              <w:ind w:left="113" w:right="113"/>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Personnel</w:t>
            </w: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CATEGORIE</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Nombr</w:t>
            </w:r>
            <w:r w:rsidRPr="00181178">
              <w:rPr>
                <w:rFonts w:ascii="Times New Roman" w:eastAsia="Times New Roman" w:hAnsi="Times New Roman" w:cs="Times New Roman"/>
                <w:u w:val="single"/>
                <w:lang w:eastAsia="fr-FR"/>
              </w:rPr>
              <w:t>e</w:t>
            </w: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Salaire journalier</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Jours facturés</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Montant</w:t>
            </w: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Chef de chantier</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Chef d’équipe</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manœuvres</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3026"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3363"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TOTAL A</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vMerge w:val="restart"/>
            <w:textDirection w:val="btLr"/>
          </w:tcPr>
          <w:p w:rsidR="00181178" w:rsidRPr="00181178" w:rsidRDefault="00181178" w:rsidP="00181178">
            <w:pPr>
              <w:spacing w:after="0" w:line="240" w:lineRule="auto"/>
              <w:ind w:left="113" w:right="113"/>
              <w:jc w:val="center"/>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Matériel et engins</w:t>
            </w: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xml:space="preserve">   Type</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Taux journalier</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Jours facturés</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Montant</w:t>
            </w: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Petit matériel</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7451" w:type="dxa"/>
            <w:gridSpan w:val="5"/>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 xml:space="preserve">                                                       TOTAL B</w:t>
            </w:r>
          </w:p>
        </w:tc>
      </w:tr>
      <w:tr w:rsidR="00181178" w:rsidRPr="00181178" w:rsidTr="00F77498">
        <w:trPr>
          <w:cantSplit/>
          <w:jc w:val="center"/>
        </w:trPr>
        <w:tc>
          <w:tcPr>
            <w:tcW w:w="1761" w:type="dxa"/>
            <w:vMerge w:val="restart"/>
            <w:textDirection w:val="btLr"/>
          </w:tcPr>
          <w:p w:rsidR="00181178" w:rsidRPr="00181178" w:rsidRDefault="00181178" w:rsidP="00181178">
            <w:pPr>
              <w:spacing w:after="0" w:line="240" w:lineRule="auto"/>
              <w:ind w:left="113" w:right="113"/>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Matériaux et Divers</w:t>
            </w: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xml:space="preserve">   Type</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Prix unitaire</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consommation</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Montant</w:t>
            </w: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Divers</w:t>
            </w: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1865"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16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0" w:type="auto"/>
            <w:vMerge/>
            <w:textDirection w:val="btLr"/>
          </w:tcPr>
          <w:p w:rsidR="00181178" w:rsidRPr="00181178" w:rsidRDefault="00181178" w:rsidP="00181178">
            <w:pPr>
              <w:rPr>
                <w:rFonts w:ascii="Calibri"/>
              </w:rPr>
            </w:pPr>
          </w:p>
        </w:tc>
        <w:tc>
          <w:tcPr>
            <w:tcW w:w="6389" w:type="dxa"/>
            <w:gridSpan w:val="4"/>
          </w:tcPr>
          <w:p w:rsidR="00181178" w:rsidRPr="00181178" w:rsidRDefault="00181178" w:rsidP="00181178">
            <w:pPr>
              <w:spacing w:after="0" w:line="240" w:lineRule="auto"/>
              <w:jc w:val="both"/>
              <w:rPr>
                <w:rFonts w:ascii="Times New Roman" w:eastAsia="Times New Roman" w:hAnsi="Times New Roman" w:cs="Times New Roman"/>
                <w:sz w:val="24"/>
                <w:szCs w:val="24"/>
                <w:lang w:val="en-GB" w:eastAsia="fr-FR"/>
              </w:rPr>
            </w:pPr>
            <w:r w:rsidRPr="00181178">
              <w:rPr>
                <w:rFonts w:ascii="Times New Roman" w:eastAsia="Times New Roman" w:hAnsi="Times New Roman" w:cs="Times New Roman"/>
                <w:lang w:val="en-GB" w:eastAsia="fr-FR"/>
              </w:rPr>
              <w:t>TOTAL C</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val="en-GB"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center"/>
              <w:rPr>
                <w:rFonts w:ascii="Times New Roman" w:eastAsia="Times New Roman" w:hAnsi="Times New Roman" w:cs="Times New Roman"/>
                <w:sz w:val="24"/>
                <w:szCs w:val="24"/>
                <w:lang w:val="en-GB" w:eastAsia="fr-FR"/>
              </w:rPr>
            </w:pPr>
            <w:r w:rsidRPr="00181178">
              <w:rPr>
                <w:rFonts w:ascii="Times New Roman" w:eastAsia="Times New Roman" w:hAnsi="Times New Roman" w:cs="Times New Roman"/>
                <w:lang w:val="en-GB" w:eastAsia="fr-FR"/>
              </w:rPr>
              <w:t>D</w:t>
            </w:r>
          </w:p>
        </w:tc>
        <w:tc>
          <w:tcPr>
            <w:tcW w:w="6389" w:type="dxa"/>
            <w:gridSpan w:val="4"/>
          </w:tcPr>
          <w:p w:rsidR="00181178" w:rsidRPr="00181178" w:rsidRDefault="00181178" w:rsidP="00181178">
            <w:pPr>
              <w:spacing w:after="0" w:line="240" w:lineRule="auto"/>
              <w:jc w:val="both"/>
              <w:rPr>
                <w:rFonts w:ascii="Times New Roman" w:eastAsia="Times New Roman" w:hAnsi="Times New Roman" w:cs="Times New Roman"/>
                <w:sz w:val="24"/>
                <w:szCs w:val="24"/>
                <w:lang w:val="en-GB" w:eastAsia="fr-FR"/>
              </w:rPr>
            </w:pPr>
            <w:r w:rsidRPr="00181178">
              <w:rPr>
                <w:rFonts w:ascii="Times New Roman" w:eastAsia="Times New Roman" w:hAnsi="Times New Roman" w:cs="Times New Roman"/>
                <w:lang w:val="en-GB" w:eastAsia="fr-FR"/>
              </w:rPr>
              <w:t xml:space="preserve"> TOTALCOUTS DIRECTS                                            A+B+C</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val="en-GB"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center"/>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E</w:t>
            </w:r>
          </w:p>
        </w:tc>
        <w:tc>
          <w:tcPr>
            <w:tcW w:w="3026"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Frais généraux de chantier</w:t>
            </w: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val="en-GB" w:eastAsia="fr-FR"/>
              </w:rPr>
            </w:pPr>
            <w:r w:rsidRPr="00181178">
              <w:rPr>
                <w:rFonts w:ascii="Times New Roman" w:eastAsia="Times New Roman" w:hAnsi="Times New Roman" w:cs="Times New Roman"/>
                <w:lang w:val="en-GB" w:eastAsia="fr-FR"/>
              </w:rPr>
              <w:t>%</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val="en-GB" w:eastAsia="fr-FR"/>
              </w:rPr>
            </w:pPr>
            <w:r w:rsidRPr="00181178">
              <w:rPr>
                <w:rFonts w:ascii="Times New Roman" w:eastAsia="Times New Roman" w:hAnsi="Times New Roman" w:cs="Times New Roman"/>
                <w:lang w:val="en-GB" w:eastAsia="fr-FR"/>
              </w:rPr>
              <w:t xml:space="preserve">‘=’ </w:t>
            </w:r>
            <w:proofErr w:type="spellStart"/>
            <w:r w:rsidRPr="00181178">
              <w:rPr>
                <w:rFonts w:ascii="Times New Roman" w:eastAsia="Times New Roman" w:hAnsi="Times New Roman" w:cs="Times New Roman"/>
                <w:lang w:val="en-GB" w:eastAsia="fr-FR"/>
              </w:rPr>
              <w:t>Dx</w:t>
            </w:r>
            <w:proofErr w:type="spellEnd"/>
            <w:r w:rsidRPr="00181178">
              <w:rPr>
                <w:rFonts w:ascii="Times New Roman" w:eastAsia="Times New Roman" w:hAnsi="Times New Roman" w:cs="Times New Roman"/>
                <w:lang w:val="en-GB" w:eastAsia="fr-FR"/>
              </w:rPr>
              <w:t xml:space="preserve"> %</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val="en-GB"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center"/>
              <w:rPr>
                <w:rFonts w:ascii="Times New Roman" w:eastAsia="Times New Roman" w:hAnsi="Times New Roman" w:cs="Times New Roman"/>
                <w:sz w:val="24"/>
                <w:szCs w:val="24"/>
                <w:lang w:val="en-GB" w:eastAsia="fr-FR"/>
              </w:rPr>
            </w:pPr>
            <w:r w:rsidRPr="00181178">
              <w:rPr>
                <w:rFonts w:ascii="Times New Roman" w:eastAsia="Times New Roman" w:hAnsi="Times New Roman" w:cs="Times New Roman"/>
                <w:lang w:val="en-GB" w:eastAsia="fr-FR"/>
              </w:rPr>
              <w:t>F</w:t>
            </w:r>
          </w:p>
        </w:tc>
        <w:tc>
          <w:tcPr>
            <w:tcW w:w="3026"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Frais généraux de siège</w:t>
            </w: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xml:space="preserve">             %</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 xml:space="preserve">‘=’ </w:t>
            </w:r>
            <w:proofErr w:type="spellStart"/>
            <w:r w:rsidRPr="00181178">
              <w:rPr>
                <w:rFonts w:ascii="Times New Roman" w:eastAsia="Times New Roman" w:hAnsi="Times New Roman" w:cs="Times New Roman"/>
                <w:lang w:eastAsia="fr-FR"/>
              </w:rPr>
              <w:t>Dx</w:t>
            </w:r>
            <w:proofErr w:type="spellEnd"/>
            <w:r w:rsidRPr="00181178">
              <w:rPr>
                <w:rFonts w:ascii="Times New Roman" w:eastAsia="Times New Roman" w:hAnsi="Times New Roman" w:cs="Times New Roman"/>
                <w:lang w:eastAsia="fr-FR"/>
              </w:rPr>
              <w:t xml:space="preserve"> %</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center"/>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G</w:t>
            </w:r>
          </w:p>
        </w:tc>
        <w:tc>
          <w:tcPr>
            <w:tcW w:w="3026"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Coût de revient</w:t>
            </w: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val="de-DE" w:eastAsia="fr-FR"/>
              </w:rPr>
            </w:pPr>
            <w:r w:rsidRPr="00181178">
              <w:rPr>
                <w:rFonts w:ascii="Times New Roman" w:eastAsia="Times New Roman" w:hAnsi="Times New Roman" w:cs="Times New Roman"/>
                <w:lang w:val="de-DE" w:eastAsia="fr-FR"/>
              </w:rPr>
              <w:t>‘ =’ D+ E + F</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val="de-DE"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center"/>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H</w:t>
            </w:r>
          </w:p>
        </w:tc>
        <w:tc>
          <w:tcPr>
            <w:tcW w:w="3026" w:type="dxa"/>
            <w:gridSpan w:val="2"/>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 xml:space="preserve"> Risques + Bénéfices</w:t>
            </w:r>
          </w:p>
        </w:tc>
        <w:tc>
          <w:tcPr>
            <w:tcW w:w="1662"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xml:space="preserve">               %</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xml:space="preserve">‘=’ </w:t>
            </w:r>
            <w:proofErr w:type="spellStart"/>
            <w:r w:rsidRPr="00181178">
              <w:rPr>
                <w:rFonts w:ascii="Times New Roman" w:eastAsia="Times New Roman" w:hAnsi="Times New Roman" w:cs="Times New Roman"/>
                <w:lang w:eastAsia="fr-FR"/>
              </w:rPr>
              <w:t>Gx</w:t>
            </w:r>
            <w:proofErr w:type="spellEnd"/>
            <w:r w:rsidRPr="00181178">
              <w:rPr>
                <w:rFonts w:ascii="Times New Roman" w:eastAsia="Times New Roman" w:hAnsi="Times New Roman" w:cs="Times New Roman"/>
                <w:lang w:eastAsia="fr-FR"/>
              </w:rPr>
              <w:t xml:space="preserve"> %</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Pr>
          <w:p w:rsidR="00181178" w:rsidRPr="00181178" w:rsidRDefault="00181178" w:rsidP="00181178">
            <w:pPr>
              <w:spacing w:after="0" w:line="240" w:lineRule="auto"/>
              <w:jc w:val="center"/>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P</w:t>
            </w:r>
          </w:p>
        </w:tc>
        <w:tc>
          <w:tcPr>
            <w:tcW w:w="4688" w:type="dxa"/>
            <w:gridSpan w:val="3"/>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r w:rsidRPr="00181178">
              <w:rPr>
                <w:rFonts w:ascii="Times New Roman" w:eastAsia="Times New Roman" w:hAnsi="Times New Roman" w:cs="Times New Roman"/>
                <w:lang w:eastAsia="fr-FR"/>
              </w:rPr>
              <w:t>PRIX DE VENTE TOTAL  HORS TAXE</w:t>
            </w:r>
          </w:p>
        </w:tc>
        <w:tc>
          <w:tcPr>
            <w:tcW w:w="1701" w:type="dxa"/>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G+ H</w:t>
            </w:r>
          </w:p>
        </w:tc>
        <w:tc>
          <w:tcPr>
            <w:tcW w:w="1062" w:type="dxa"/>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r w:rsidR="00181178" w:rsidRPr="00181178" w:rsidTr="00F77498">
        <w:trPr>
          <w:cantSplit/>
          <w:jc w:val="center"/>
        </w:trPr>
        <w:tc>
          <w:tcPr>
            <w:tcW w:w="1761" w:type="dxa"/>
            <w:tcBorders>
              <w:bottom w:val="double" w:sz="4" w:space="0" w:color="auto"/>
            </w:tcBorders>
          </w:tcPr>
          <w:p w:rsidR="00181178" w:rsidRPr="00181178" w:rsidRDefault="00181178" w:rsidP="00181178">
            <w:pPr>
              <w:spacing w:after="0" w:line="240" w:lineRule="auto"/>
              <w:jc w:val="center"/>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V</w:t>
            </w:r>
          </w:p>
        </w:tc>
        <w:tc>
          <w:tcPr>
            <w:tcW w:w="4688" w:type="dxa"/>
            <w:gridSpan w:val="3"/>
            <w:tcBorders>
              <w:bottom w:val="double" w:sz="4" w:space="0" w:color="auto"/>
            </w:tcBorders>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PRIX DE VENTE UNITAIRE HORS TAXE</w:t>
            </w:r>
          </w:p>
        </w:tc>
        <w:tc>
          <w:tcPr>
            <w:tcW w:w="1701" w:type="dxa"/>
            <w:tcBorders>
              <w:bottom w:val="double" w:sz="4" w:space="0" w:color="auto"/>
            </w:tcBorders>
          </w:tcPr>
          <w:p w:rsidR="00181178" w:rsidRPr="00181178" w:rsidRDefault="00181178" w:rsidP="00181178">
            <w:pPr>
              <w:spacing w:after="0" w:line="240" w:lineRule="auto"/>
              <w:jc w:val="both"/>
              <w:rPr>
                <w:rFonts w:ascii="Times New Roman" w:eastAsia="Times New Roman" w:hAnsi="Times New Roman" w:cs="Times New Roman"/>
                <w:sz w:val="24"/>
                <w:szCs w:val="24"/>
                <w:lang w:eastAsia="fr-FR"/>
              </w:rPr>
            </w:pPr>
            <w:r w:rsidRPr="00181178">
              <w:rPr>
                <w:rFonts w:ascii="Times New Roman" w:eastAsia="Times New Roman" w:hAnsi="Times New Roman" w:cs="Times New Roman"/>
                <w:lang w:eastAsia="fr-FR"/>
              </w:rPr>
              <w:t xml:space="preserve">‘=’ P / </w:t>
            </w:r>
            <w:proofErr w:type="spellStart"/>
            <w:r w:rsidRPr="00181178">
              <w:rPr>
                <w:rFonts w:ascii="Times New Roman" w:eastAsia="Times New Roman" w:hAnsi="Times New Roman" w:cs="Times New Roman"/>
                <w:lang w:eastAsia="fr-FR"/>
              </w:rPr>
              <w:t>Qté</w:t>
            </w:r>
            <w:proofErr w:type="spellEnd"/>
          </w:p>
        </w:tc>
        <w:tc>
          <w:tcPr>
            <w:tcW w:w="1062" w:type="dxa"/>
            <w:tcBorders>
              <w:bottom w:val="double" w:sz="4" w:space="0" w:color="auto"/>
            </w:tcBorders>
          </w:tcPr>
          <w:p w:rsidR="00181178" w:rsidRPr="00181178" w:rsidRDefault="00181178" w:rsidP="00181178">
            <w:pPr>
              <w:spacing w:after="0" w:line="240" w:lineRule="auto"/>
              <w:jc w:val="both"/>
              <w:rPr>
                <w:rFonts w:ascii="Times New Roman" w:eastAsia="Times New Roman" w:hAnsi="Times New Roman" w:cs="Times New Roman"/>
                <w:sz w:val="24"/>
                <w:szCs w:val="24"/>
                <w:u w:val="single"/>
                <w:lang w:eastAsia="fr-FR"/>
              </w:rPr>
            </w:pPr>
          </w:p>
        </w:tc>
      </w:tr>
    </w:tbl>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70528" behindDoc="0" locked="0" layoutInCell="1" allowOverlap="1" wp14:anchorId="3698ECE9" wp14:editId="23C579AB">
                <wp:simplePos x="0" y="0"/>
                <wp:positionH relativeFrom="column">
                  <wp:posOffset>3165475</wp:posOffset>
                </wp:positionH>
                <wp:positionV relativeFrom="paragraph">
                  <wp:posOffset>-3175</wp:posOffset>
                </wp:positionV>
                <wp:extent cx="1011555" cy="2959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996" w:rsidRPr="00D7702F" w:rsidRDefault="00454996" w:rsidP="00D7702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9.25pt;margin-top:-.25pt;width:79.65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9F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" filled="f" stroked="f">
                <v:textbox style="mso-fit-shape-to-text:t">
                  <w:txbxContent>
                    <w:p w:rsidR="007C19F0" w:rsidRPr="00D7702F" w:rsidRDefault="007C19F0" w:rsidP="00D7702F"/>
                  </w:txbxContent>
                </v:textbox>
              </v:shape>
            </w:pict>
          </mc:Fallback>
        </mc:AlternateContent>
      </w:r>
      <w:r w:rsidRPr="00D7702F">
        <w:rPr>
          <w:rFonts w:ascii="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69D9527C" wp14:editId="513E562F">
                <wp:simplePos x="0" y="0"/>
                <wp:positionH relativeFrom="column">
                  <wp:posOffset>4674870</wp:posOffset>
                </wp:positionH>
                <wp:positionV relativeFrom="paragraph">
                  <wp:posOffset>12065</wp:posOffset>
                </wp:positionV>
                <wp:extent cx="2567940" cy="379730"/>
                <wp:effectExtent l="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940" cy="379730"/>
                        </a:xfrm>
                        <a:prstGeom prst="rect">
                          <a:avLst/>
                        </a:prstGeom>
                        <a:noFill/>
                        <a:ln w="6350">
                          <a:noFill/>
                        </a:ln>
                        <a:effectLst/>
                      </wps:spPr>
                      <wps:txbx>
                        <w:txbxContent>
                          <w:p w:rsidR="00454996" w:rsidRPr="00D7702F" w:rsidRDefault="00454996" w:rsidP="00D770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68.1pt;margin-top:.95pt;width:202.2pt;height:2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" filled="f" stroked="f" strokeweight=".5pt">
                <v:path arrowok="t"/>
                <v:textbox>
                  <w:txbxContent>
                    <w:p w:rsidR="007C19F0" w:rsidRPr="00D7702F" w:rsidRDefault="007C19F0" w:rsidP="00D7702F"/>
                  </w:txbxContent>
                </v:textbox>
              </v:shape>
            </w:pict>
          </mc:Fallback>
        </mc:AlternateContent>
      </w:r>
    </w:p>
    <w:tbl>
      <w:tblPr>
        <w:tblpPr w:leftFromText="141" w:rightFromText="141" w:vertAnchor="page" w:horzAnchor="margin" w:tblpY="526"/>
        <w:tblOverlap w:val="never"/>
        <w:tblW w:w="10641" w:type="dxa"/>
        <w:tblLook w:val="04A0" w:firstRow="1" w:lastRow="0" w:firstColumn="1" w:lastColumn="0" w:noHBand="0" w:noVBand="1"/>
      </w:tblPr>
      <w:tblGrid>
        <w:gridCol w:w="4384"/>
        <w:gridCol w:w="1963"/>
        <w:gridCol w:w="4294"/>
      </w:tblGrid>
      <w:tr w:rsidR="002C60FC" w:rsidRPr="00D7702F" w:rsidTr="001D2BB3">
        <w:trPr>
          <w:trHeight w:val="124"/>
        </w:trPr>
        <w:tc>
          <w:tcPr>
            <w:tcW w:w="4384" w:type="dxa"/>
          </w:tcPr>
          <w:p w:rsidR="002C60FC" w:rsidRPr="00D7702F" w:rsidRDefault="002C60FC" w:rsidP="001D2BB3">
            <w:pPr>
              <w:spacing w:after="0" w:line="240" w:lineRule="auto"/>
              <w:jc w:val="center"/>
              <w:rPr>
                <w:rFonts w:ascii="Times New Roman" w:hAnsi="Times New Roman" w:cs="Times New Roman"/>
                <w:b/>
                <w:sz w:val="20"/>
                <w:szCs w:val="20"/>
              </w:rPr>
            </w:pPr>
          </w:p>
          <w:p w:rsidR="002C60FC" w:rsidRPr="00D7702F" w:rsidRDefault="002C60FC" w:rsidP="001D2BB3">
            <w:pPr>
              <w:spacing w:after="0" w:line="240" w:lineRule="auto"/>
              <w:jc w:val="center"/>
              <w:rPr>
                <w:rFonts w:ascii="Times New Roman" w:hAnsi="Times New Roman" w:cs="Times New Roman"/>
                <w:b/>
                <w:sz w:val="20"/>
                <w:szCs w:val="20"/>
              </w:rPr>
            </w:pP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REPUBLIQUE DU CAMEROUN</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Paix-Travail-Patrie</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REGION DU CENTRE</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DEPARTEMENT D</w:t>
            </w:r>
            <w:r w:rsidR="00EA352C">
              <w:rPr>
                <w:rFonts w:ascii="Times New Roman" w:hAnsi="Times New Roman" w:cs="Times New Roman"/>
                <w:b/>
                <w:sz w:val="20"/>
                <w:szCs w:val="20"/>
                <w:lang w:eastAsia="fr-FR"/>
              </w:rPr>
              <w:t>U NYONG ET KELLE</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2C60FC" w:rsidRPr="00D7702F" w:rsidRDefault="002C60FC" w:rsidP="001D2BB3">
            <w:pPr>
              <w:spacing w:after="0" w:line="240" w:lineRule="auto"/>
              <w:jc w:val="center"/>
              <w:rPr>
                <w:rFonts w:ascii="Times New Roman" w:hAnsi="Times New Roman" w:cs="Times New Roman"/>
                <w:b/>
                <w:sz w:val="20"/>
                <w:szCs w:val="20"/>
                <w:lang w:eastAsia="fr-FR"/>
              </w:rPr>
            </w:pPr>
            <w:r>
              <w:rPr>
                <w:rFonts w:ascii="Times New Roman" w:hAnsi="Times New Roman" w:cs="Times New Roman"/>
                <w:b/>
                <w:sz w:val="20"/>
                <w:szCs w:val="20"/>
                <w:lang w:eastAsia="fr-FR"/>
              </w:rPr>
              <w:t>COMMISSION INT</w:t>
            </w:r>
            <w:r w:rsidRPr="00D7702F">
              <w:rPr>
                <w:rFonts w:ascii="Times New Roman" w:hAnsi="Times New Roman" w:cs="Times New Roman"/>
                <w:b/>
                <w:sz w:val="20"/>
                <w:szCs w:val="20"/>
                <w:lang w:eastAsia="fr-FR"/>
              </w:rPr>
              <w:t>ERNE DE PASSATION DES MARCH</w:t>
            </w:r>
            <w:r w:rsidR="00EA352C">
              <w:rPr>
                <w:rFonts w:ascii="Times New Roman" w:hAnsi="Times New Roman" w:cs="Times New Roman"/>
                <w:b/>
                <w:sz w:val="20"/>
                <w:szCs w:val="20"/>
                <w:lang w:eastAsia="fr-FR"/>
              </w:rPr>
              <w:t>ES PUBLICS DE LA COMMUNE DE NGOG MAPUBI</w:t>
            </w:r>
          </w:p>
          <w:p w:rsidR="002C60FC" w:rsidRPr="00D7702F" w:rsidRDefault="002C60FC" w:rsidP="001D2BB3">
            <w:pPr>
              <w:spacing w:after="0" w:line="240" w:lineRule="auto"/>
              <w:jc w:val="center"/>
              <w:rPr>
                <w:rFonts w:ascii="Times New Roman" w:hAnsi="Times New Roman" w:cs="Times New Roman"/>
                <w:b/>
                <w:sz w:val="20"/>
                <w:szCs w:val="20"/>
                <w:lang w:eastAsia="fr-FR"/>
              </w:rPr>
            </w:pPr>
            <w:r w:rsidRPr="00D7702F">
              <w:rPr>
                <w:rFonts w:ascii="Times New Roman" w:hAnsi="Times New Roman" w:cs="Times New Roman"/>
                <w:b/>
                <w:sz w:val="20"/>
                <w:szCs w:val="20"/>
                <w:lang w:eastAsia="fr-FR"/>
              </w:rPr>
              <w:t>----------</w:t>
            </w:r>
          </w:p>
          <w:p w:rsidR="002C60FC" w:rsidRPr="00D7702F" w:rsidRDefault="002C60FC" w:rsidP="001D2BB3">
            <w:pPr>
              <w:spacing w:after="0" w:line="240" w:lineRule="auto"/>
              <w:jc w:val="center"/>
              <w:rPr>
                <w:rFonts w:ascii="Times New Roman" w:hAnsi="Times New Roman" w:cs="Times New Roman"/>
                <w:b/>
                <w:sz w:val="20"/>
                <w:szCs w:val="20"/>
              </w:rPr>
            </w:pPr>
          </w:p>
        </w:tc>
        <w:tc>
          <w:tcPr>
            <w:tcW w:w="1963" w:type="dxa"/>
          </w:tcPr>
          <w:p w:rsidR="002C60FC" w:rsidRPr="00D7702F" w:rsidRDefault="002C60FC" w:rsidP="001D2BB3">
            <w:pPr>
              <w:spacing w:after="0" w:line="240" w:lineRule="auto"/>
              <w:jc w:val="center"/>
              <w:rPr>
                <w:rFonts w:ascii="Times New Roman" w:hAnsi="Times New Roman" w:cs="Times New Roman"/>
                <w:b/>
                <w:sz w:val="20"/>
                <w:szCs w:val="20"/>
              </w:rPr>
            </w:pPr>
          </w:p>
        </w:tc>
        <w:tc>
          <w:tcPr>
            <w:tcW w:w="4294" w:type="dxa"/>
          </w:tcPr>
          <w:p w:rsidR="002C60FC" w:rsidRPr="00D7702F" w:rsidRDefault="002C60FC" w:rsidP="001D2BB3">
            <w:pPr>
              <w:spacing w:after="0" w:line="240" w:lineRule="auto"/>
              <w:jc w:val="center"/>
              <w:rPr>
                <w:rFonts w:ascii="Times New Roman" w:hAnsi="Times New Roman" w:cs="Times New Roman"/>
                <w:b/>
                <w:sz w:val="20"/>
                <w:szCs w:val="20"/>
                <w:lang w:val="en-US" w:eastAsia="fr-FR"/>
              </w:rPr>
            </w:pP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REPUBLIC OF CAMEROON</w:t>
            </w: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Peace-Work-Fatherland</w:t>
            </w: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CENTER REGION</w:t>
            </w: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2C60FC" w:rsidRPr="00D7702F" w:rsidRDefault="00EA352C" w:rsidP="001D2BB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NYONG</w:t>
            </w:r>
            <w:r w:rsidR="002C60FC" w:rsidRPr="00D7702F">
              <w:rPr>
                <w:rFonts w:ascii="Times New Roman" w:hAnsi="Times New Roman" w:cs="Times New Roman"/>
                <w:b/>
                <w:sz w:val="20"/>
                <w:szCs w:val="20"/>
                <w:lang w:val="en-US"/>
              </w:rPr>
              <w:t xml:space="preserve"> AND</w:t>
            </w:r>
            <w:r>
              <w:rPr>
                <w:rFonts w:ascii="Times New Roman" w:hAnsi="Times New Roman" w:cs="Times New Roman"/>
                <w:b/>
                <w:sz w:val="20"/>
                <w:szCs w:val="20"/>
                <w:lang w:val="en-US"/>
              </w:rPr>
              <w:t xml:space="preserve"> KELLE</w:t>
            </w:r>
            <w:r w:rsidR="002C60FC" w:rsidRPr="00D7702F">
              <w:rPr>
                <w:rFonts w:ascii="Times New Roman" w:hAnsi="Times New Roman" w:cs="Times New Roman"/>
                <w:b/>
                <w:sz w:val="20"/>
                <w:szCs w:val="20"/>
                <w:lang w:val="en-US"/>
              </w:rPr>
              <w:t xml:space="preserve"> DIVISION</w:t>
            </w: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EA352C"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 xml:space="preserve">PUBLICS TENDERS BOARD OF </w:t>
            </w:r>
          </w:p>
          <w:p w:rsidR="002C60FC" w:rsidRPr="00D7702F" w:rsidRDefault="00EA352C" w:rsidP="001D2BB3">
            <w:pPr>
              <w:spacing w:after="0" w:line="240" w:lineRule="auto"/>
              <w:jc w:val="center"/>
              <w:rPr>
                <w:rFonts w:ascii="Times New Roman" w:hAnsi="Times New Roman" w:cs="Times New Roman"/>
                <w:b/>
                <w:sz w:val="20"/>
                <w:szCs w:val="20"/>
                <w:lang w:val="en-US" w:eastAsia="fr-FR"/>
              </w:rPr>
            </w:pPr>
            <w:r>
              <w:rPr>
                <w:rFonts w:ascii="Times New Roman" w:hAnsi="Times New Roman" w:cs="Times New Roman"/>
                <w:b/>
                <w:sz w:val="20"/>
                <w:szCs w:val="20"/>
                <w:lang w:val="en-US" w:eastAsia="fr-FR"/>
              </w:rPr>
              <w:t>NGOG MAPUBI</w:t>
            </w:r>
            <w:r w:rsidR="002C60FC" w:rsidRPr="00D7702F">
              <w:rPr>
                <w:rFonts w:ascii="Times New Roman" w:hAnsi="Times New Roman" w:cs="Times New Roman"/>
                <w:b/>
                <w:sz w:val="20"/>
                <w:szCs w:val="20"/>
                <w:lang w:val="en-US" w:eastAsia="fr-FR"/>
              </w:rPr>
              <w:t xml:space="preserve"> COUNCIL</w:t>
            </w:r>
          </w:p>
          <w:p w:rsidR="002C60FC" w:rsidRPr="00D7702F" w:rsidRDefault="002C60FC" w:rsidP="001D2BB3">
            <w:pPr>
              <w:spacing w:after="0" w:line="240" w:lineRule="auto"/>
              <w:jc w:val="center"/>
              <w:rPr>
                <w:rFonts w:ascii="Times New Roman" w:hAnsi="Times New Roman" w:cs="Times New Roman"/>
                <w:b/>
                <w:sz w:val="20"/>
                <w:szCs w:val="20"/>
                <w:lang w:val="en-US" w:eastAsia="fr-FR"/>
              </w:rPr>
            </w:pPr>
            <w:r w:rsidRPr="00D7702F">
              <w:rPr>
                <w:rFonts w:ascii="Times New Roman" w:hAnsi="Times New Roman" w:cs="Times New Roman"/>
                <w:b/>
                <w:sz w:val="20"/>
                <w:szCs w:val="20"/>
                <w:lang w:val="en-US" w:eastAsia="fr-FR"/>
              </w:rPr>
              <w:t>------------</w:t>
            </w:r>
          </w:p>
          <w:p w:rsidR="002C60FC" w:rsidRPr="00D7702F" w:rsidRDefault="002C60FC" w:rsidP="001D2BB3">
            <w:pPr>
              <w:spacing w:after="0" w:line="240" w:lineRule="auto"/>
              <w:jc w:val="center"/>
              <w:rPr>
                <w:rFonts w:ascii="Times New Roman" w:hAnsi="Times New Roman" w:cs="Times New Roman"/>
                <w:b/>
                <w:sz w:val="20"/>
                <w:szCs w:val="20"/>
                <w:lang w:val="en-US"/>
              </w:rPr>
            </w:pPr>
          </w:p>
        </w:tc>
      </w:tr>
    </w:tbl>
    <w:p w:rsid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LETTRE-COMMANDE N°______/LC/C.</w:t>
      </w:r>
      <w:r w:rsidR="00EA352C">
        <w:rPr>
          <w:rFonts w:ascii="Times New Roman" w:hAnsi="Times New Roman" w:cs="Times New Roman"/>
          <w:sz w:val="24"/>
          <w:szCs w:val="24"/>
          <w:lang w:eastAsia="fr-FR"/>
        </w:rPr>
        <w:t>NGOG MAPUBI</w:t>
      </w:r>
      <w:r w:rsidRPr="00D7702F">
        <w:rPr>
          <w:rFonts w:ascii="Times New Roman" w:hAnsi="Times New Roman" w:cs="Times New Roman"/>
          <w:sz w:val="24"/>
          <w:szCs w:val="24"/>
          <w:lang w:eastAsia="fr-FR"/>
        </w:rPr>
        <w:t>/CIPM/202</w:t>
      </w:r>
      <w:r w:rsidR="00EA352C">
        <w:rPr>
          <w:rFonts w:ascii="Times New Roman" w:hAnsi="Times New Roman" w:cs="Times New Roman"/>
          <w:sz w:val="24"/>
          <w:szCs w:val="24"/>
          <w:lang w:eastAsia="fr-FR"/>
        </w:rPr>
        <w:t>4</w:t>
      </w:r>
      <w:r w:rsidRPr="00D7702F">
        <w:rPr>
          <w:rFonts w:ascii="Times New Roman" w:hAnsi="Times New Roman" w:cs="Times New Roman"/>
          <w:sz w:val="24"/>
          <w:szCs w:val="24"/>
          <w:lang w:eastAsia="fr-FR"/>
        </w:rPr>
        <w:t>, passée après Appel d’Offres Nationa</w:t>
      </w:r>
      <w:r w:rsidR="00EA352C">
        <w:rPr>
          <w:rFonts w:ascii="Times New Roman" w:hAnsi="Times New Roman" w:cs="Times New Roman"/>
          <w:sz w:val="24"/>
          <w:szCs w:val="24"/>
          <w:lang w:eastAsia="fr-FR"/>
        </w:rPr>
        <w:t>l Ouvert N°</w:t>
      </w:r>
      <w:r w:rsidR="00CF4D45">
        <w:rPr>
          <w:rFonts w:ascii="Times New Roman" w:hAnsi="Times New Roman" w:cs="Times New Roman"/>
          <w:sz w:val="24"/>
          <w:szCs w:val="24"/>
          <w:lang w:eastAsia="fr-FR"/>
        </w:rPr>
        <w:t xml:space="preserve">001/AONO/C.NGOG </w:t>
      </w:r>
      <w:r w:rsidR="00EA352C">
        <w:rPr>
          <w:rFonts w:ascii="Times New Roman" w:hAnsi="Times New Roman" w:cs="Times New Roman"/>
          <w:sz w:val="24"/>
          <w:szCs w:val="24"/>
          <w:lang w:eastAsia="fr-FR"/>
        </w:rPr>
        <w:t>MAPUBI</w:t>
      </w:r>
      <w:r w:rsidRPr="00D7702F">
        <w:rPr>
          <w:rFonts w:ascii="Times New Roman" w:hAnsi="Times New Roman" w:cs="Times New Roman"/>
          <w:sz w:val="24"/>
          <w:szCs w:val="24"/>
          <w:lang w:eastAsia="fr-FR"/>
        </w:rPr>
        <w:t>/CIPM/202</w:t>
      </w:r>
      <w:r w:rsidR="00EA352C">
        <w:rPr>
          <w:rFonts w:ascii="Times New Roman" w:hAnsi="Times New Roman" w:cs="Times New Roman"/>
          <w:sz w:val="24"/>
          <w:szCs w:val="24"/>
          <w:lang w:eastAsia="fr-FR"/>
        </w:rPr>
        <w:t>4</w:t>
      </w:r>
      <w:r w:rsidRPr="00D7702F">
        <w:rPr>
          <w:rFonts w:ascii="Times New Roman" w:hAnsi="Times New Roman" w:cs="Times New Roman"/>
          <w:sz w:val="24"/>
          <w:szCs w:val="24"/>
          <w:lang w:eastAsia="fr-FR"/>
        </w:rPr>
        <w:t xml:space="preserve"> DU </w:t>
      </w:r>
      <w:r w:rsidR="00CF4D45">
        <w:rPr>
          <w:rFonts w:ascii="Times New Roman" w:hAnsi="Times New Roman" w:cs="Times New Roman"/>
          <w:sz w:val="24"/>
          <w:szCs w:val="24"/>
          <w:lang w:eastAsia="fr-FR"/>
        </w:rPr>
        <w:t>14 MARS 2024</w:t>
      </w:r>
      <w:r w:rsidRPr="00D7702F">
        <w:rPr>
          <w:rFonts w:ascii="Times New Roman" w:hAnsi="Times New Roman" w:cs="Times New Roman"/>
          <w:sz w:val="24"/>
          <w:szCs w:val="24"/>
          <w:lang w:eastAsia="fr-FR"/>
        </w:rPr>
        <w:t xml:space="preserve"> POUR L’EXECUTION DES TRAVAUX DE CONSTRUCTION DE </w:t>
      </w:r>
      <w:r w:rsidR="00EA352C">
        <w:rPr>
          <w:rFonts w:ascii="Times New Roman" w:hAnsi="Times New Roman" w:cs="Times New Roman"/>
          <w:sz w:val="24"/>
          <w:szCs w:val="24"/>
          <w:lang w:eastAsia="fr-FR"/>
        </w:rPr>
        <w:t>CINQ</w:t>
      </w:r>
      <w:r w:rsidRPr="00D7702F">
        <w:rPr>
          <w:rFonts w:ascii="Times New Roman" w:hAnsi="Times New Roman" w:cs="Times New Roman"/>
          <w:sz w:val="24"/>
          <w:szCs w:val="24"/>
          <w:lang w:eastAsia="fr-FR"/>
        </w:rPr>
        <w:t xml:space="preserve"> FORAGES EQUIPES DE PMH DANS </w:t>
      </w:r>
      <w:r w:rsidR="002C60FC">
        <w:rPr>
          <w:rFonts w:ascii="Times New Roman" w:hAnsi="Times New Roman" w:cs="Times New Roman"/>
          <w:sz w:val="24"/>
          <w:szCs w:val="24"/>
          <w:lang w:eastAsia="fr-FR"/>
        </w:rPr>
        <w:t>CERTAINES</w:t>
      </w:r>
      <w:r w:rsidRPr="00D7702F">
        <w:rPr>
          <w:rFonts w:ascii="Times New Roman" w:hAnsi="Times New Roman" w:cs="Times New Roman"/>
          <w:sz w:val="24"/>
          <w:szCs w:val="24"/>
          <w:lang w:eastAsia="fr-FR"/>
        </w:rPr>
        <w:t xml:space="preserve"> LOCALITES</w:t>
      </w:r>
      <w:r w:rsidR="002C60FC">
        <w:rPr>
          <w:rFonts w:ascii="Times New Roman" w:hAnsi="Times New Roman" w:cs="Times New Roman"/>
          <w:sz w:val="24"/>
          <w:szCs w:val="24"/>
          <w:lang w:eastAsia="fr-FR"/>
        </w:rPr>
        <w:t xml:space="preserve"> DE LA</w:t>
      </w:r>
      <w:r w:rsidR="00AC07BF">
        <w:rPr>
          <w:rFonts w:ascii="Times New Roman" w:hAnsi="Times New Roman" w:cs="Times New Roman"/>
          <w:sz w:val="24"/>
          <w:szCs w:val="24"/>
          <w:lang w:eastAsia="fr-FR"/>
        </w:rPr>
        <w:t xml:space="preserve"> </w:t>
      </w:r>
      <w:r w:rsidR="00EA352C">
        <w:rPr>
          <w:rFonts w:ascii="Times New Roman" w:hAnsi="Times New Roman" w:cs="Times New Roman"/>
          <w:sz w:val="24"/>
          <w:szCs w:val="24"/>
          <w:lang w:eastAsia="fr-FR"/>
        </w:rPr>
        <w:t>COMMUNE  DE NGOG MAPUBI</w:t>
      </w:r>
      <w:r w:rsidRPr="00D7702F">
        <w:rPr>
          <w:rFonts w:ascii="Times New Roman" w:hAnsi="Times New Roman" w:cs="Times New Roman"/>
          <w:sz w:val="24"/>
          <w:szCs w:val="24"/>
          <w:lang w:eastAsia="fr-FR"/>
        </w:rPr>
        <w:t>, DEPARTEMENT D</w:t>
      </w:r>
      <w:r w:rsidR="00EA352C">
        <w:rPr>
          <w:rFonts w:ascii="Times New Roman" w:hAnsi="Times New Roman" w:cs="Times New Roman"/>
          <w:sz w:val="24"/>
          <w:szCs w:val="24"/>
          <w:lang w:eastAsia="fr-FR"/>
        </w:rPr>
        <w:t>U NYONG ET KELLE</w:t>
      </w:r>
      <w:r w:rsidRPr="00D7702F">
        <w:rPr>
          <w:rFonts w:ascii="Times New Roman" w:hAnsi="Times New Roman" w:cs="Times New Roman"/>
          <w:sz w:val="24"/>
          <w:szCs w:val="24"/>
          <w:lang w:eastAsia="fr-FR"/>
        </w:rPr>
        <w:t>, REGION DU CENTRE.</w:t>
      </w:r>
    </w:p>
    <w:p w:rsidR="002C60FC" w:rsidRPr="00D7702F" w:rsidRDefault="002C60FC" w:rsidP="002C60FC">
      <w:pPr>
        <w:spacing w:after="0" w:line="240" w:lineRule="auto"/>
        <w:jc w:val="both"/>
        <w:rPr>
          <w:rFonts w:ascii="Times New Roman" w:hAnsi="Times New Roman" w:cs="Times New Roman"/>
          <w:sz w:val="24"/>
          <w:szCs w:val="24"/>
          <w:lang w:eastAsia="fr-FR"/>
        </w:rPr>
      </w:pP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MAÎTRE D’OUVRAGE : ______________________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TITULAIRE : 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BP : 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TEL. 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CPTE BANCAIRE : 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REGIME FISCAL : ____</w:t>
      </w:r>
    </w:p>
    <w:p w:rsidR="00D7702F" w:rsidRPr="00D7702F" w:rsidRDefault="00D7702F" w:rsidP="002C60FC">
      <w:pPr>
        <w:spacing w:after="0" w:line="240" w:lineRule="auto"/>
        <w:jc w:val="both"/>
        <w:rPr>
          <w:rFonts w:ascii="Times New Roman" w:hAnsi="Times New Roman" w:cs="Times New Roman"/>
          <w:sz w:val="24"/>
          <w:szCs w:val="24"/>
          <w:lang w:eastAsia="fr-FR"/>
        </w:rPr>
      </w:pP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OBJET : CONSTRUCTION DE ________</w:t>
      </w:r>
    </w:p>
    <w:p w:rsid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LIEU : ___________________________</w:t>
      </w:r>
    </w:p>
    <w:p w:rsidR="002C60FC" w:rsidRPr="00D7702F" w:rsidRDefault="002C60FC" w:rsidP="002C60FC">
      <w:pPr>
        <w:spacing w:after="0" w:line="240" w:lineRule="auto"/>
        <w:jc w:val="both"/>
        <w:rPr>
          <w:rFonts w:ascii="Times New Roman" w:hAnsi="Times New Roman" w:cs="Times New Roman"/>
          <w:sz w:val="24"/>
          <w:szCs w:val="24"/>
          <w:lang w:eastAsia="fr-FR"/>
        </w:rPr>
      </w:pP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DELAI D’EXECUTION :</w:t>
      </w:r>
      <w:r w:rsidRPr="00D7702F">
        <w:rPr>
          <w:rFonts w:ascii="Times New Roman" w:hAnsi="Times New Roman" w:cs="Times New Roman"/>
          <w:sz w:val="24"/>
          <w:szCs w:val="24"/>
          <w:lang w:eastAsia="fr-FR"/>
        </w:rPr>
        <w:tab/>
        <w:t>Trois (03) MOIS</w:t>
      </w:r>
    </w:p>
    <w:p w:rsidR="00D7702F" w:rsidRPr="00D7702F" w:rsidRDefault="00D7702F" w:rsidP="002C60FC">
      <w:pPr>
        <w:spacing w:after="0" w:line="240" w:lineRule="auto"/>
        <w:jc w:val="both"/>
        <w:rPr>
          <w:rFonts w:ascii="Times New Roman" w:hAnsi="Times New Roman" w:cs="Times New Roman"/>
          <w:sz w:val="24"/>
          <w:szCs w:val="24"/>
          <w:lang w:eastAsia="fr-FR"/>
        </w:rPr>
      </w:pP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MONTANT EN F CFA :</w:t>
      </w:r>
      <w:r w:rsidRPr="00D7702F">
        <w:rPr>
          <w:rFonts w:ascii="Times New Roman" w:hAnsi="Times New Roman" w:cs="Times New Roman"/>
          <w:sz w:val="24"/>
          <w:szCs w:val="24"/>
          <w:lang w:eastAsia="fr-FR"/>
        </w:rPr>
        <w:tab/>
      </w:r>
    </w:p>
    <w:p w:rsidR="00D7702F" w:rsidRPr="00D7702F" w:rsidRDefault="00D7702F" w:rsidP="002C60FC">
      <w:pPr>
        <w:spacing w:after="0" w:line="240" w:lineRule="auto"/>
        <w:jc w:val="both"/>
        <w:rPr>
          <w:rFonts w:ascii="Times New Roman" w:hAnsi="Times New Roman" w:cs="Times New Roman"/>
          <w:sz w:val="24"/>
          <w:szCs w:val="24"/>
          <w:lang w:val="es-ES" w:eastAsia="fr-FR"/>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5815"/>
        <w:gridCol w:w="1559"/>
      </w:tblGrid>
      <w:tr w:rsidR="00D7702F" w:rsidRPr="00D7702F" w:rsidTr="00D7702F">
        <w:trPr>
          <w:trHeight w:val="140"/>
          <w:jc w:val="center"/>
        </w:trPr>
        <w:tc>
          <w:tcPr>
            <w:tcW w:w="2862"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c>
          <w:tcPr>
            <w:tcW w:w="5815"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r w:rsidRPr="00D7702F">
              <w:rPr>
                <w:rFonts w:ascii="Times New Roman" w:hAnsi="Times New Roman" w:cs="Times New Roman"/>
                <w:sz w:val="24"/>
                <w:szCs w:val="24"/>
                <w:lang w:val="es-ES" w:eastAsia="fr-FR"/>
              </w:rPr>
              <w:t>LETTRES</w:t>
            </w:r>
          </w:p>
        </w:tc>
        <w:tc>
          <w:tcPr>
            <w:tcW w:w="1559"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r w:rsidRPr="00D7702F">
              <w:rPr>
                <w:rFonts w:ascii="Times New Roman" w:hAnsi="Times New Roman" w:cs="Times New Roman"/>
                <w:sz w:val="24"/>
                <w:szCs w:val="24"/>
                <w:lang w:val="es-ES" w:eastAsia="fr-FR"/>
              </w:rPr>
              <w:t>CHIFFRES</w:t>
            </w:r>
          </w:p>
        </w:tc>
      </w:tr>
      <w:tr w:rsidR="00D7702F" w:rsidRPr="00D7702F" w:rsidTr="00D7702F">
        <w:trPr>
          <w:trHeight w:val="140"/>
          <w:jc w:val="center"/>
        </w:trPr>
        <w:tc>
          <w:tcPr>
            <w:tcW w:w="2862"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r w:rsidRPr="00D7702F">
              <w:rPr>
                <w:rFonts w:ascii="Times New Roman" w:hAnsi="Times New Roman" w:cs="Times New Roman"/>
                <w:sz w:val="24"/>
                <w:szCs w:val="24"/>
                <w:lang w:val="es-ES" w:eastAsia="fr-FR"/>
              </w:rPr>
              <w:t>TOTAL TTC</w:t>
            </w:r>
          </w:p>
        </w:tc>
        <w:tc>
          <w:tcPr>
            <w:tcW w:w="5815"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c>
          <w:tcPr>
            <w:tcW w:w="1559"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r>
      <w:tr w:rsidR="00D7702F" w:rsidRPr="00D7702F" w:rsidTr="00D7702F">
        <w:trPr>
          <w:jc w:val="center"/>
        </w:trPr>
        <w:tc>
          <w:tcPr>
            <w:tcW w:w="2862"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r w:rsidRPr="00D7702F">
              <w:rPr>
                <w:rFonts w:ascii="Times New Roman" w:hAnsi="Times New Roman" w:cs="Times New Roman"/>
                <w:sz w:val="24"/>
                <w:szCs w:val="24"/>
                <w:lang w:val="es-ES" w:eastAsia="fr-FR"/>
              </w:rPr>
              <w:t>TOTAL HTVA</w:t>
            </w:r>
          </w:p>
        </w:tc>
        <w:tc>
          <w:tcPr>
            <w:tcW w:w="5815"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c>
          <w:tcPr>
            <w:tcW w:w="1559"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r>
      <w:tr w:rsidR="00D7702F" w:rsidRPr="00D7702F" w:rsidTr="00D7702F">
        <w:trPr>
          <w:jc w:val="center"/>
        </w:trPr>
        <w:tc>
          <w:tcPr>
            <w:tcW w:w="2862"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r w:rsidRPr="00D7702F">
              <w:rPr>
                <w:rFonts w:ascii="Times New Roman" w:hAnsi="Times New Roman" w:cs="Times New Roman"/>
                <w:sz w:val="24"/>
                <w:szCs w:val="24"/>
                <w:lang w:val="es-ES" w:eastAsia="fr-FR"/>
              </w:rPr>
              <w:t xml:space="preserve">TVA(19,25 </w:t>
            </w:r>
            <w:r w:rsidRPr="00D7702F">
              <w:rPr>
                <w:rFonts w:ascii="Times New Roman" w:hAnsi="Times New Roman" w:cs="Times New Roman"/>
                <w:sz w:val="24"/>
                <w:szCs w:val="24"/>
                <w:lang w:eastAsia="fr-FR"/>
              </w:rPr>
              <w:t>% HTVA)</w:t>
            </w:r>
          </w:p>
        </w:tc>
        <w:tc>
          <w:tcPr>
            <w:tcW w:w="5815"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c>
          <w:tcPr>
            <w:tcW w:w="1559"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r>
      <w:tr w:rsidR="00D7702F" w:rsidRPr="00D7702F" w:rsidTr="00D7702F">
        <w:trPr>
          <w:trHeight w:val="116"/>
          <w:jc w:val="center"/>
        </w:trPr>
        <w:tc>
          <w:tcPr>
            <w:tcW w:w="2862" w:type="dxa"/>
            <w:vAlign w:val="center"/>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I.R. (5.5% HTVA)</w:t>
            </w:r>
          </w:p>
        </w:tc>
        <w:tc>
          <w:tcPr>
            <w:tcW w:w="5815" w:type="dxa"/>
            <w:vAlign w:val="center"/>
          </w:tcPr>
          <w:p w:rsidR="00D7702F" w:rsidRPr="00D7702F" w:rsidRDefault="00D7702F" w:rsidP="002C60FC">
            <w:pPr>
              <w:spacing w:after="0" w:line="240" w:lineRule="auto"/>
              <w:jc w:val="both"/>
              <w:rPr>
                <w:rFonts w:ascii="Times New Roman" w:hAnsi="Times New Roman" w:cs="Times New Roman"/>
                <w:sz w:val="24"/>
                <w:szCs w:val="24"/>
                <w:lang w:eastAsia="fr-FR"/>
              </w:rPr>
            </w:pPr>
          </w:p>
        </w:tc>
        <w:tc>
          <w:tcPr>
            <w:tcW w:w="1559" w:type="dxa"/>
            <w:vAlign w:val="center"/>
          </w:tcPr>
          <w:p w:rsidR="00D7702F" w:rsidRPr="00D7702F" w:rsidRDefault="00D7702F" w:rsidP="002C60FC">
            <w:pPr>
              <w:spacing w:after="0" w:line="240" w:lineRule="auto"/>
              <w:jc w:val="both"/>
              <w:rPr>
                <w:rFonts w:ascii="Times New Roman" w:hAnsi="Times New Roman" w:cs="Times New Roman"/>
                <w:sz w:val="24"/>
                <w:szCs w:val="24"/>
                <w:lang w:eastAsia="fr-FR"/>
              </w:rPr>
            </w:pPr>
          </w:p>
        </w:tc>
      </w:tr>
      <w:tr w:rsidR="00D7702F" w:rsidRPr="00D7702F" w:rsidTr="00D7702F">
        <w:trPr>
          <w:jc w:val="center"/>
        </w:trPr>
        <w:tc>
          <w:tcPr>
            <w:tcW w:w="2862" w:type="dxa"/>
            <w:vAlign w:val="center"/>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NET A PAYER</w:t>
            </w:r>
          </w:p>
        </w:tc>
        <w:tc>
          <w:tcPr>
            <w:tcW w:w="5815" w:type="dxa"/>
            <w:vAlign w:val="center"/>
          </w:tcPr>
          <w:p w:rsidR="00D7702F" w:rsidRPr="00D7702F" w:rsidRDefault="00D7702F" w:rsidP="002C60FC">
            <w:pPr>
              <w:spacing w:after="0" w:line="240" w:lineRule="auto"/>
              <w:jc w:val="both"/>
              <w:rPr>
                <w:rFonts w:ascii="Times New Roman" w:hAnsi="Times New Roman" w:cs="Times New Roman"/>
                <w:sz w:val="24"/>
                <w:szCs w:val="24"/>
                <w:lang w:val="es-ES" w:eastAsia="fr-FR"/>
              </w:rPr>
            </w:pPr>
          </w:p>
        </w:tc>
        <w:tc>
          <w:tcPr>
            <w:tcW w:w="1559" w:type="dxa"/>
          </w:tcPr>
          <w:p w:rsidR="00D7702F" w:rsidRPr="00D7702F" w:rsidRDefault="00D7702F" w:rsidP="002C60FC">
            <w:pPr>
              <w:spacing w:after="0" w:line="240" w:lineRule="auto"/>
              <w:jc w:val="both"/>
              <w:rPr>
                <w:rFonts w:ascii="Times New Roman" w:hAnsi="Times New Roman" w:cs="Times New Roman"/>
                <w:sz w:val="24"/>
                <w:szCs w:val="24"/>
                <w:lang w:eastAsia="fr-FR"/>
              </w:rPr>
            </w:pPr>
          </w:p>
        </w:tc>
      </w:tr>
    </w:tbl>
    <w:p w:rsidR="00D7702F" w:rsidRPr="00D7702F" w:rsidRDefault="00D7702F" w:rsidP="002C60FC">
      <w:pPr>
        <w:spacing w:after="0" w:line="240" w:lineRule="auto"/>
        <w:jc w:val="both"/>
        <w:rPr>
          <w:rFonts w:ascii="Times New Roman" w:hAnsi="Times New Roman" w:cs="Times New Roman"/>
          <w:sz w:val="24"/>
          <w:szCs w:val="24"/>
          <w:lang w:val="es-ES" w:eastAsia="fr-FR"/>
        </w:rPr>
      </w:pPr>
    </w:p>
    <w:p w:rsidR="00D7702F" w:rsidRPr="00D7702F" w:rsidRDefault="00F80EF1" w:rsidP="002C60FC">
      <w:pPr>
        <w:spacing w:after="0" w:line="24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IMPUTATION : </w:t>
      </w:r>
      <w:r>
        <w:rPr>
          <w:rFonts w:ascii="Times New Roman" w:hAnsi="Times New Roman" w:cs="Times New Roman"/>
          <w:sz w:val="24"/>
          <w:szCs w:val="24"/>
          <w:lang w:eastAsia="fr-FR"/>
        </w:rPr>
        <w:tab/>
      </w:r>
      <w:r w:rsidR="0098320E">
        <w:rPr>
          <w:rFonts w:ascii="Times New Roman" w:hAnsi="Times New Roman" w:cs="Times New Roman"/>
          <w:sz w:val="24"/>
          <w:szCs w:val="24"/>
          <w:lang w:eastAsia="fr-FR"/>
        </w:rPr>
        <w:t xml:space="preserve">BIP MINEE </w:t>
      </w:r>
      <w:r>
        <w:rPr>
          <w:rFonts w:ascii="Times New Roman" w:hAnsi="Times New Roman" w:cs="Times New Roman"/>
          <w:sz w:val="24"/>
          <w:szCs w:val="24"/>
          <w:lang w:eastAsia="fr-FR"/>
        </w:rPr>
        <w:t>202</w:t>
      </w:r>
      <w:r w:rsidR="0098320E">
        <w:rPr>
          <w:rFonts w:ascii="Times New Roman" w:hAnsi="Times New Roman" w:cs="Times New Roman"/>
          <w:sz w:val="24"/>
          <w:szCs w:val="24"/>
          <w:lang w:eastAsia="fr-FR"/>
        </w:rPr>
        <w:t>4</w:t>
      </w:r>
      <w:r w:rsidR="00D7702F" w:rsidRPr="00D7702F">
        <w:rPr>
          <w:rFonts w:ascii="Times New Roman" w:hAnsi="Times New Roman" w:cs="Times New Roman"/>
          <w:sz w:val="24"/>
          <w:szCs w:val="24"/>
          <w:lang w:eastAsia="fr-FR"/>
        </w:rPr>
        <w:t>, IMPUTATION : ______________</w:t>
      </w:r>
    </w:p>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Autorisation de dépense N° : __________________</w:t>
      </w:r>
    </w:p>
    <w:tbl>
      <w:tblPr>
        <w:tblW w:w="6281" w:type="dxa"/>
        <w:jc w:val="right"/>
        <w:tblLayout w:type="fixed"/>
        <w:tblCellMar>
          <w:left w:w="70" w:type="dxa"/>
          <w:right w:w="70" w:type="dxa"/>
        </w:tblCellMar>
        <w:tblLook w:val="0000" w:firstRow="0" w:lastRow="0" w:firstColumn="0" w:lastColumn="0" w:noHBand="0" w:noVBand="0"/>
      </w:tblPr>
      <w:tblGrid>
        <w:gridCol w:w="2861"/>
        <w:gridCol w:w="3420"/>
      </w:tblGrid>
      <w:tr w:rsidR="00D7702F" w:rsidRPr="00D7702F" w:rsidTr="00D7702F">
        <w:trPr>
          <w:jc w:val="right"/>
        </w:trPr>
        <w:tc>
          <w:tcPr>
            <w:tcW w:w="2861"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SOUSCRITE LE :</w:t>
            </w:r>
          </w:p>
        </w:tc>
        <w:tc>
          <w:tcPr>
            <w:tcW w:w="3420"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_____________________</w:t>
            </w:r>
          </w:p>
        </w:tc>
      </w:tr>
      <w:tr w:rsidR="00D7702F" w:rsidRPr="00D7702F" w:rsidTr="00D7702F">
        <w:trPr>
          <w:jc w:val="right"/>
        </w:trPr>
        <w:tc>
          <w:tcPr>
            <w:tcW w:w="2861"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SIGNEE LE :</w:t>
            </w:r>
          </w:p>
        </w:tc>
        <w:tc>
          <w:tcPr>
            <w:tcW w:w="3420"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_____________________</w:t>
            </w:r>
          </w:p>
        </w:tc>
      </w:tr>
      <w:tr w:rsidR="00D7702F" w:rsidRPr="00D7702F" w:rsidTr="00D7702F">
        <w:trPr>
          <w:jc w:val="right"/>
        </w:trPr>
        <w:tc>
          <w:tcPr>
            <w:tcW w:w="2861"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NOTIFIEE LE : </w:t>
            </w:r>
          </w:p>
        </w:tc>
        <w:tc>
          <w:tcPr>
            <w:tcW w:w="3420"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_____________________</w:t>
            </w:r>
          </w:p>
        </w:tc>
      </w:tr>
      <w:tr w:rsidR="00D7702F" w:rsidRPr="00D7702F" w:rsidTr="00D7702F">
        <w:trPr>
          <w:trHeight w:val="574"/>
          <w:jc w:val="right"/>
        </w:trPr>
        <w:tc>
          <w:tcPr>
            <w:tcW w:w="2861"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ENREGISTREE LE :</w:t>
            </w:r>
          </w:p>
        </w:tc>
        <w:tc>
          <w:tcPr>
            <w:tcW w:w="3420" w:type="dxa"/>
          </w:tcPr>
          <w:p w:rsidR="00D7702F" w:rsidRPr="00D7702F" w:rsidRDefault="00D7702F" w:rsidP="002C60FC">
            <w:pPr>
              <w:spacing w:after="0" w:line="240" w:lineRule="auto"/>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_____________________</w:t>
            </w:r>
          </w:p>
        </w:tc>
      </w:tr>
    </w:tbl>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r w:rsidRPr="00D7702F">
        <w:rPr>
          <w:rFonts w:ascii="Times New Roman" w:hAnsi="Times New Roman" w:cs="Times New Roman"/>
          <w:sz w:val="24"/>
          <w:szCs w:val="24"/>
          <w:lang w:eastAsia="fr-FR"/>
        </w:rPr>
        <w:lastRenderedPageBreak/>
        <w:t>ENTRE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L’Etat du Cameroun</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Représenté par :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0098320E">
        <w:rPr>
          <w:rFonts w:ascii="Times New Roman" w:hAnsi="Times New Roman" w:cs="Times New Roman"/>
          <w:sz w:val="24"/>
          <w:szCs w:val="24"/>
          <w:lang w:eastAsia="fr-FR"/>
        </w:rPr>
        <w:t>LE MAIRE DE LA COMMUNE DE NGOG MAPUBI</w:t>
      </w:r>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Ci-après dénommé</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 L’Autorité Contractante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D’UNE PART,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L’ENTREPRISE : ETS 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BP :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TEL.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CPTE BANCAIRE : 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REGIME FISCAL : ____</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Représentée par : ____________________</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Ci-après dénommé</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 LE Co-contractant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D’AUTRE PART.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IL A ETE CONVENU ET ARRETE CE QUI SUIT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SOMMAIRE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Titre I : Cahier des Clauses Administratives Particulières (CCAP)……………………………</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Titre II : Cahier des Clauses Techniques Particulières (CCTP)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Titre III : Bordereau des Prix Unitaires (BPU)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Titre IV : Détail ou Devis Quantitatif et Estimatif (DQE)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r w:rsidRPr="00626346">
        <w:rPr>
          <w:rFonts w:ascii="Times New Roman" w:hAnsi="Times New Roman" w:cs="Times New Roman"/>
          <w:sz w:val="24"/>
          <w:szCs w:val="24"/>
          <w:lang w:eastAsia="fr-FR"/>
        </w:rPr>
        <w:lastRenderedPageBreak/>
        <w:t>Page___ et dernière de la LETTRE-COMMANDE N°_____/LC/C.</w:t>
      </w:r>
      <w:r w:rsidR="00626346" w:rsidRPr="00626346">
        <w:rPr>
          <w:rFonts w:ascii="Times New Roman" w:hAnsi="Times New Roman" w:cs="Times New Roman"/>
          <w:sz w:val="24"/>
          <w:szCs w:val="24"/>
          <w:lang w:eastAsia="fr-FR"/>
        </w:rPr>
        <w:t>NGOG MAPUBI</w:t>
      </w:r>
      <w:r w:rsidRPr="00626346">
        <w:rPr>
          <w:rFonts w:ascii="Times New Roman" w:hAnsi="Times New Roman" w:cs="Times New Roman"/>
          <w:sz w:val="24"/>
          <w:szCs w:val="24"/>
          <w:lang w:eastAsia="fr-FR"/>
        </w:rPr>
        <w:t>/CIPM/202</w:t>
      </w:r>
      <w:r w:rsidR="00626346" w:rsidRPr="00626346">
        <w:rPr>
          <w:rFonts w:ascii="Times New Roman" w:hAnsi="Times New Roman" w:cs="Times New Roman"/>
          <w:sz w:val="24"/>
          <w:szCs w:val="24"/>
          <w:lang w:eastAsia="fr-FR"/>
        </w:rPr>
        <w:t>4</w:t>
      </w:r>
      <w:r w:rsidRPr="00626346">
        <w:rPr>
          <w:rFonts w:ascii="Times New Roman" w:hAnsi="Times New Roman" w:cs="Times New Roman"/>
          <w:sz w:val="24"/>
          <w:szCs w:val="24"/>
          <w:lang w:eastAsia="fr-FR"/>
        </w:rPr>
        <w:t xml:space="preserve">, passée après Appel d’Offres National Ouvert </w:t>
      </w:r>
      <w:r w:rsidR="003F55C8" w:rsidRPr="003F55C8">
        <w:rPr>
          <w:rFonts w:ascii="Times New Roman" w:hAnsi="Times New Roman" w:cs="Times New Roman"/>
          <w:b/>
          <w:sz w:val="24"/>
          <w:szCs w:val="24"/>
          <w:lang w:eastAsia="fr-FR"/>
        </w:rPr>
        <w:t>N°001/AONO/C.NGOG MAPUBI/CIPM/2024 DU 14 MARS 2024 POUR L’EXECUTION DES TRAVAUX DE CONSTRUCTION DE CINQ (05)  FORAGES EQUIPES DE PMH DANS CERTAINES LOCALITES DANS LA COMMUNE DE NGOG MAPUBI, DEPARTEMENT DU NYONG ET KELLE, REGION DU CENTRE</w:t>
      </w:r>
      <w:r w:rsidRPr="00626346">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TITULAIRE : ETS 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BP :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TEL.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_____________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 CPTE BANCAIRE : _______</w:t>
      </w:r>
    </w:p>
    <w:p w:rsidR="00D7702F" w:rsidRPr="00D7702F" w:rsidRDefault="003F55C8"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REGIME FISCAL : 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MONTANT DE LA LETTRE-COMMANDE : </w:t>
      </w:r>
      <w:r w:rsidRPr="00D7702F">
        <w:rPr>
          <w:rFonts w:ascii="Times New Roman" w:hAnsi="Times New Roman" w:cs="Times New Roman"/>
          <w:sz w:val="24"/>
          <w:szCs w:val="24"/>
          <w:lang w:val="es-ES" w:eastAsia="fr-FR"/>
        </w:rPr>
        <w:t>_____ (</w:t>
      </w:r>
      <w:r w:rsidR="003F55C8">
        <w:rPr>
          <w:rFonts w:ascii="Times New Roman" w:hAnsi="Times New Roman" w:cs="Times New Roman"/>
          <w:sz w:val="24"/>
          <w:szCs w:val="24"/>
          <w:lang w:eastAsia="fr-FR"/>
        </w:rPr>
        <w:t>___) Francs CFA TTC.</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DELA</w:t>
      </w:r>
      <w:r w:rsidR="003F55C8">
        <w:rPr>
          <w:rFonts w:ascii="Times New Roman" w:hAnsi="Times New Roman" w:cs="Times New Roman"/>
          <w:sz w:val="24"/>
          <w:szCs w:val="24"/>
          <w:lang w:eastAsia="fr-FR"/>
        </w:rPr>
        <w:t>I D’EXECUTION :</w:t>
      </w:r>
      <w:r w:rsidR="003F55C8">
        <w:rPr>
          <w:rFonts w:ascii="Times New Roman" w:hAnsi="Times New Roman" w:cs="Times New Roman"/>
          <w:sz w:val="24"/>
          <w:szCs w:val="24"/>
          <w:lang w:eastAsia="fr-FR"/>
        </w:rPr>
        <w:tab/>
        <w:t>____ (___) MOIS</w:t>
      </w:r>
    </w:p>
    <w:tbl>
      <w:tblPr>
        <w:tblW w:w="10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5941"/>
      </w:tblGrid>
      <w:tr w:rsidR="00D7702F" w:rsidRPr="00D7702F" w:rsidTr="00F80EF1">
        <w:trPr>
          <w:trHeight w:val="3237"/>
          <w:jc w:val="center"/>
        </w:trPr>
        <w:tc>
          <w:tcPr>
            <w:tcW w:w="5033" w:type="dxa"/>
          </w:tcPr>
          <w:p w:rsidR="00D7702F" w:rsidRPr="00D7702F" w:rsidRDefault="00D7702F" w:rsidP="002C60FC">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Lue et acceptée par le Co-contractant,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626346"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NGOG MAPUBI</w:t>
            </w:r>
            <w:r w:rsidR="00D7702F" w:rsidRPr="00D7702F">
              <w:rPr>
                <w:rFonts w:ascii="Times New Roman" w:hAnsi="Times New Roman" w:cs="Times New Roman"/>
                <w:sz w:val="24"/>
                <w:szCs w:val="24"/>
                <w:lang w:eastAsia="fr-FR"/>
              </w:rPr>
              <w:t>, le.........................</w:t>
            </w:r>
          </w:p>
        </w:tc>
        <w:tc>
          <w:tcPr>
            <w:tcW w:w="5941" w:type="dxa"/>
          </w:tcPr>
          <w:p w:rsidR="00D7702F" w:rsidRPr="00D7702F" w:rsidRDefault="00D7702F" w:rsidP="002C60FC">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Signée par l’Autorité Contractante,</w:t>
            </w:r>
          </w:p>
          <w:p w:rsidR="00D7702F" w:rsidRPr="00D7702F" w:rsidRDefault="00626346" w:rsidP="002C60FC">
            <w:pPr>
              <w:jc w:val="center"/>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Maire de la Commune de </w:t>
            </w:r>
            <w:proofErr w:type="spellStart"/>
            <w:r>
              <w:rPr>
                <w:rFonts w:ascii="Times New Roman" w:hAnsi="Times New Roman" w:cs="Times New Roman"/>
                <w:sz w:val="24"/>
                <w:szCs w:val="24"/>
                <w:lang w:eastAsia="fr-FR"/>
              </w:rPr>
              <w:t>Ngog</w:t>
            </w:r>
            <w:proofErr w:type="spellEnd"/>
            <w:r>
              <w:rPr>
                <w:rFonts w:ascii="Times New Roman" w:hAnsi="Times New Roman" w:cs="Times New Roman"/>
                <w:sz w:val="24"/>
                <w:szCs w:val="24"/>
                <w:lang w:eastAsia="fr-FR"/>
              </w:rPr>
              <w:t xml:space="preserve"> </w:t>
            </w:r>
            <w:proofErr w:type="spellStart"/>
            <w:r>
              <w:rPr>
                <w:rFonts w:ascii="Times New Roman" w:hAnsi="Times New Roman" w:cs="Times New Roman"/>
                <w:sz w:val="24"/>
                <w:szCs w:val="24"/>
                <w:lang w:eastAsia="fr-FR"/>
              </w:rPr>
              <w:t>Mapubi</w:t>
            </w:r>
            <w:proofErr w:type="spellEnd"/>
            <w:r w:rsidR="00D7702F"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626346" w:rsidP="00D7702F">
            <w:pPr>
              <w:jc w:val="both"/>
              <w:rPr>
                <w:rFonts w:ascii="Times New Roman" w:hAnsi="Times New Roman" w:cs="Times New Roman"/>
                <w:sz w:val="24"/>
                <w:szCs w:val="24"/>
                <w:lang w:eastAsia="fr-FR"/>
              </w:rPr>
            </w:pPr>
            <w:r>
              <w:rPr>
                <w:rFonts w:ascii="Times New Roman" w:hAnsi="Times New Roman" w:cs="Times New Roman"/>
                <w:sz w:val="24"/>
                <w:szCs w:val="24"/>
                <w:lang w:eastAsia="fr-FR"/>
              </w:rPr>
              <w:t>NGOG MAPUBI</w:t>
            </w:r>
            <w:r w:rsidR="00D7702F" w:rsidRPr="00D7702F">
              <w:rPr>
                <w:rFonts w:ascii="Times New Roman" w:hAnsi="Times New Roman" w:cs="Times New Roman"/>
                <w:sz w:val="24"/>
                <w:szCs w:val="24"/>
                <w:lang w:eastAsia="fr-FR"/>
              </w:rPr>
              <w:t>, le........................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tc>
      </w:tr>
      <w:tr w:rsidR="00D7702F" w:rsidRPr="00D7702F" w:rsidTr="002C60FC">
        <w:trPr>
          <w:trHeight w:val="1132"/>
          <w:jc w:val="center"/>
        </w:trPr>
        <w:tc>
          <w:tcPr>
            <w:tcW w:w="10974" w:type="dxa"/>
            <w:gridSpan w:val="2"/>
          </w:tcPr>
          <w:p w:rsidR="00D7702F" w:rsidRDefault="00D7702F" w:rsidP="002C60FC">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Enregistrement</w:t>
            </w:r>
          </w:p>
          <w:p w:rsidR="00AC07BF" w:rsidRDefault="00AC07BF" w:rsidP="002C60FC">
            <w:pPr>
              <w:jc w:val="center"/>
              <w:rPr>
                <w:rFonts w:ascii="Times New Roman" w:hAnsi="Times New Roman" w:cs="Times New Roman"/>
                <w:sz w:val="24"/>
                <w:szCs w:val="24"/>
                <w:lang w:eastAsia="fr-FR"/>
              </w:rPr>
            </w:pPr>
          </w:p>
          <w:p w:rsidR="00AC07BF" w:rsidRDefault="00AC07BF" w:rsidP="002C60FC">
            <w:pPr>
              <w:jc w:val="center"/>
              <w:rPr>
                <w:rFonts w:ascii="Times New Roman" w:hAnsi="Times New Roman" w:cs="Times New Roman"/>
                <w:sz w:val="24"/>
                <w:szCs w:val="24"/>
                <w:lang w:eastAsia="fr-FR"/>
              </w:rPr>
            </w:pPr>
          </w:p>
          <w:p w:rsidR="00AC07BF" w:rsidRPr="00D7702F" w:rsidRDefault="00AC07BF" w:rsidP="002C60FC">
            <w:pPr>
              <w:jc w:val="center"/>
              <w:rPr>
                <w:rFonts w:ascii="Times New Roman" w:hAnsi="Times New Roman" w:cs="Times New Roman"/>
                <w:sz w:val="24"/>
                <w:szCs w:val="24"/>
                <w:lang w:eastAsia="fr-FR"/>
              </w:rPr>
            </w:pPr>
          </w:p>
        </w:tc>
      </w:tr>
    </w:tbl>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noProof/>
          <w:sz w:val="24"/>
          <w:szCs w:val="24"/>
          <w:lang w:eastAsia="fr-FR"/>
        </w:rPr>
        <mc:AlternateContent>
          <mc:Choice Requires="wpg">
            <w:drawing>
              <wp:anchor distT="0" distB="0" distL="114300" distR="114300" simplePos="0" relativeHeight="251663360" behindDoc="1" locked="0" layoutInCell="1" allowOverlap="1" wp14:anchorId="5F7D1B92" wp14:editId="5D97895A">
                <wp:simplePos x="0" y="0"/>
                <wp:positionH relativeFrom="page">
                  <wp:posOffset>933450</wp:posOffset>
                </wp:positionH>
                <wp:positionV relativeFrom="page">
                  <wp:posOffset>11203940</wp:posOffset>
                </wp:positionV>
                <wp:extent cx="6019800" cy="3180715"/>
                <wp:effectExtent l="0" t="0" r="19050" b="1968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3180715"/>
                          <a:chOff x="1212" y="5964"/>
                          <a:chExt cx="9480" cy="9174"/>
                        </a:xfrm>
                      </wpg:grpSpPr>
                      <wps:wsp>
                        <wps:cNvPr id="8" name="Rectangle 3"/>
                        <wps:cNvSpPr>
                          <a:spLocks/>
                        </wps:cNvSpPr>
                        <wps:spPr bwMode="auto">
                          <a:xfrm>
                            <a:off x="1217" y="5969"/>
                            <a:ext cx="9470" cy="9164"/>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Freeform 4"/>
                        <wps:cNvSpPr>
                          <a:spLocks/>
                        </wps:cNvSpPr>
                        <wps:spPr bwMode="auto">
                          <a:xfrm>
                            <a:off x="1238" y="8604"/>
                            <a:ext cx="9434" cy="0"/>
                          </a:xfrm>
                          <a:custGeom>
                            <a:avLst/>
                            <a:gdLst>
                              <a:gd name="T0" fmla="*/ 0 w 9434"/>
                              <a:gd name="T1" fmla="*/ 9434 w 9434"/>
                            </a:gdLst>
                            <a:ahLst/>
                            <a:cxnLst>
                              <a:cxn ang="0">
                                <a:pos x="T0" y="0"/>
                              </a:cxn>
                              <a:cxn ang="0">
                                <a:pos x="T1" y="0"/>
                              </a:cxn>
                            </a:cxnLst>
                            <a:rect l="0" t="0" r="r" b="b"/>
                            <a:pathLst>
                              <a:path w="9434">
                                <a:moveTo>
                                  <a:pt x="0" y="0"/>
                                </a:moveTo>
                                <a:lnTo>
                                  <a:pt x="9434"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1238" y="11475"/>
                            <a:ext cx="9434" cy="0"/>
                          </a:xfrm>
                          <a:custGeom>
                            <a:avLst/>
                            <a:gdLst>
                              <a:gd name="T0" fmla="*/ 0 w 9434"/>
                              <a:gd name="T1" fmla="*/ 9434 w 9434"/>
                            </a:gdLst>
                            <a:ahLst/>
                            <a:cxnLst>
                              <a:cxn ang="0">
                                <a:pos x="T0" y="0"/>
                              </a:cxn>
                              <a:cxn ang="0">
                                <a:pos x="T1" y="0"/>
                              </a:cxn>
                            </a:cxnLst>
                            <a:rect l="0" t="0" r="r" b="b"/>
                            <a:pathLst>
                              <a:path w="9434">
                                <a:moveTo>
                                  <a:pt x="0" y="0"/>
                                </a:moveTo>
                                <a:lnTo>
                                  <a:pt x="9434"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12BA73" id="Groupe 7" o:spid="_x0000_s1026" style="position:absolute;margin-left:73.5pt;margin-top:882.2pt;width:474pt;height:250.45pt;z-index:-251653120;mso-position-horizontal-relative:page;mso-position-vertical-relative:page" coordorigin="1212,5964" coordsize="948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">
                <v:rect id="Rectangle 3" o:spid="_x0000_s1027" style="position:absolute;left:1217;top:5969;width:9470;height:9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8Db8A&#10;AADaAAAADwAAAGRycy9kb3ducmV2LnhtbERPTYvCMBC9L/gfwgheFk31oEs1igiCICq64nlsxrbY&#10;TEoStfbXbw4LHh/ve7ZoTCWe5HxpWcFwkIAgzqwuOVdw/l33f0D4gKyxskwK3uRhMe98zTDV9sVH&#10;ep5CLmII+xQVFCHUqZQ+K8igH9iaOHI36wyGCF0utcNXDDeVHCXJWBosOTYUWNOqoOx+ehgFB77u&#10;9HA/OWbb/NtdDq5tx1WrVK/bLKcgAjXhI/53b7SCuDVeiTdAz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5TwNvwAAANoAAAAPAAAAAAAAAAAAAAAAAJgCAABkcnMvZG93bnJl&#10;di54bWxQSwUGAAAAAAQABAD1AAAAhAMAAAAA&#10;" filled="f" strokecolor="#221f1f" strokeweight=".5pt">
                  <v:path arrowok="t"/>
                </v:rect>
                <v:shape id="Freeform 4" o:spid="_x0000_s1028" style="position:absolute;left:1238;top:8604;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1/78A&#10;AADaAAAADwAAAGRycy9kb3ducmV2LnhtbERPPWvDMBDdC/0P4gLZGjkeQnAtmxIILcmUNB26HdbV&#10;MrVORlJt599HgUCn4/E+r6xn24uRfOgcK1ivMhDEjdMdtwoun/uXLYgQkTX2jknBlQLU1fNTiYV2&#10;E59oPMdWpBAOBSowMQ6FlKExZDGs3ECcuB/nLcYEfSu1xymF217mWbaRFjtODQYH2hlqfs9/VgF9&#10;6/lgLsNXz/7dH9pwyjdHo9RyMb+9gog0x3/xw/2h03y4v3K/sr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eXX/vwAAANoAAAAPAAAAAAAAAAAAAAAAAJgCAABkcnMvZG93bnJl&#10;di54bWxQSwUGAAAAAAQABAD1AAAAhAMAAAAA&#10;" path="m,l9434,e" filled="f" strokecolor="#221f1f" strokeweight=".5pt">
                  <v:path arrowok="t" o:connecttype="custom" o:connectlocs="0,0;9434,0" o:connectangles="0,0"/>
                </v:shape>
                <v:shape id="Freeform 5" o:spid="_x0000_s1029" style="position:absolute;left:1238;top:11475;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5P8IA&#10;AADbAAAADwAAAGRycy9kb3ducmV2LnhtbESPQWvDMAyF74X9B6PBbq2zHsJI65YyGCvdKVl22E3E&#10;ahway8F22+zfT4fBbhLv6b1P2/3sR3WjmIbABp5XBSjiLtiBewPt59vyBVTKyBbHwGTghxLsdw+L&#10;LVY23LmmW5N7JSGcKjTgcp4qrVPnyGNahYlYtHOIHrOssdc24l3C/ajXRVFqjwNLg8OJXh11l+bq&#10;DdC3nU+unb5Gju/x1Kd6XX44Y54e58MGVKY5/5v/ro9W8IVefpEB9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3k/wgAAANsAAAAPAAAAAAAAAAAAAAAAAJgCAABkcnMvZG93&#10;bnJldi54bWxQSwUGAAAAAAQABAD1AAAAhwMAAAAA&#10;" path="m,l9434,e" filled="f" strokecolor="#221f1f" strokeweight=".5pt">
                  <v:path arrowok="t" o:connecttype="custom" o:connectlocs="0,0;9434,0" o:connectangles="0,0"/>
                </v:shape>
                <w10:wrap anchorx="page" anchory="page"/>
              </v:group>
            </w:pict>
          </mc:Fallback>
        </mc:AlternateConten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t>PIECE N° X :</w:t>
      </w:r>
    </w:p>
    <w:p w:rsidR="00D7702F" w:rsidRPr="002C60FC" w:rsidRDefault="00D7702F" w:rsidP="002C60FC">
      <w:pPr>
        <w:jc w:val="center"/>
        <w:rPr>
          <w:rFonts w:ascii="Times New Roman" w:hAnsi="Times New Roman" w:cs="Times New Roman"/>
          <w:b/>
          <w:sz w:val="24"/>
          <w:szCs w:val="24"/>
          <w:lang w:eastAsia="fr-FR"/>
        </w:rPr>
      </w:pP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t>FORMULAIRES ET MODELES A UTILISER</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3F55C8">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r w:rsidRPr="00D7702F">
        <w:rPr>
          <w:rFonts w:ascii="Times New Roman" w:hAnsi="Times New Roman" w:cs="Times New Roman"/>
          <w:sz w:val="24"/>
          <w:szCs w:val="24"/>
          <w:lang w:eastAsia="fr-FR"/>
        </w:rPr>
        <w:lastRenderedPageBreak/>
        <w:t>SOMMAIRE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0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DE DECLARATION D'INTENTION DE SOUMISSIONNER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1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2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DE CAUTION DE SOUMISSION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3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DE CAUTIONNEMENT DEFINITIF</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ANNEXE N° 4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DE CAUTION DE RETENUE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5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DE L’ATTESTATION DE VISITE DES LIEUX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6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LISTE DU MATERIEL SPECIFIQUE AFFECTE A CE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7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LISTE DU PERSONNEL TECHNIQUE AFFECTE A CE CHANTIER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8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D’ATTESTATION DE SURFACE FINANCIERE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ANNEXE N° 9 : </w:t>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MODELE D’ATTESTATION DE DISPONIBILITE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F80EF1" w:rsidRDefault="00D7702F" w:rsidP="00F80EF1">
      <w:pPr>
        <w:jc w:val="center"/>
        <w:rPr>
          <w:rFonts w:ascii="Times New Roman" w:hAnsi="Times New Roman" w:cs="Times New Roman"/>
          <w:b/>
          <w:sz w:val="24"/>
          <w:szCs w:val="24"/>
          <w:lang w:eastAsia="fr-FR"/>
        </w:rPr>
      </w:pPr>
      <w:r w:rsidRPr="00F80EF1">
        <w:rPr>
          <w:rFonts w:ascii="Times New Roman" w:hAnsi="Times New Roman" w:cs="Times New Roman"/>
          <w:b/>
          <w:sz w:val="24"/>
          <w:szCs w:val="24"/>
          <w:lang w:eastAsia="fr-FR"/>
        </w:rPr>
        <w:lastRenderedPageBreak/>
        <w:t>ANNEXE N°0 : MODELE DE DECLARATION D’INTENTION DE SOUMISSIONNER</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Je soussigné (e)__________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Nationalité : ____________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Domiciliée à _________ B.P _______ Tél : ______</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Fonction __________</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 vertu de mes pouvoirs de ___________ de la société___________ et après avoir pris connaissance du Dossier d’Appel d’Offres National Ouvert N°________/202</w:t>
      </w:r>
      <w:r w:rsidR="00626346">
        <w:rPr>
          <w:rFonts w:ascii="Times New Roman" w:hAnsi="Times New Roman" w:cs="Times New Roman"/>
          <w:sz w:val="24"/>
          <w:szCs w:val="24"/>
          <w:lang w:eastAsia="fr-FR"/>
        </w:rPr>
        <w:t>4</w:t>
      </w:r>
      <w:r w:rsidRPr="00D7702F">
        <w:rPr>
          <w:rFonts w:ascii="Times New Roman" w:hAnsi="Times New Roman" w:cs="Times New Roman"/>
          <w:sz w:val="24"/>
          <w:szCs w:val="24"/>
          <w:lang w:eastAsia="fr-FR"/>
        </w:rPr>
        <w:t>, pour travaux ________ à réaliser à __________, notamment le CCAP et CCTP que j'ai pris soin de complété, paraphé, signé et que j'ai joint à mon offre,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Déclare par la présente l’intention de soumissionner pour le lot____ de cet appel d’offres. Je m'engage à exécuter les travaux suivant les dispositions contractuelles et dans les délais prescrits.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Signature du représentant habilité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Nom et titre du signataire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Nom du Candidat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Adresse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lastRenderedPageBreak/>
        <w:t>ANNEXE N°1 : MODELE DE SOUMISSION</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Je, soussigné ………………</w:t>
      </w:r>
      <w:r w:rsidR="002C60FC">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Représentant la, société ……………………………inscrite au registre de commerce …………… Sous le n° ……………………………………</w:t>
      </w:r>
      <w:r w:rsidR="002C60FC">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Après avoir pris connaissance de toutes les pièces figurant ou mentionnées au dossier d’APPEL D’OFFRES NATIONAL OUVERT, y compris l’(es) additifs(s),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Après m’être personnellement rendu compte de la situation des lieux et avoir apprécié à mon point de vue et sous ma responsabilité, la nature et la difficulté des travaux à effectuer.</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Remets, revêtus de ma signature, le bordereau des prix unitaires ainsi que le devis estimatif établis conformément aux cadres figurant dans le Dossier d’APPEL D’OFFRES NATIONAL OUVERT.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Je me soumets et m’engage à exécuter les travaux conformément au Dossier d’APPEL D’OFFRES NATIONAL OUVERT, moyennant les prix que j’ai </w:t>
      </w:r>
      <w:proofErr w:type="gramStart"/>
      <w:r w:rsidRPr="00D7702F">
        <w:rPr>
          <w:rFonts w:ascii="Times New Roman" w:hAnsi="Times New Roman" w:cs="Times New Roman"/>
          <w:sz w:val="24"/>
          <w:szCs w:val="24"/>
          <w:lang w:eastAsia="fr-FR"/>
        </w:rPr>
        <w:t>établi</w:t>
      </w:r>
      <w:proofErr w:type="gramEnd"/>
      <w:r w:rsidRPr="00D7702F">
        <w:rPr>
          <w:rFonts w:ascii="Times New Roman" w:hAnsi="Times New Roman" w:cs="Times New Roman"/>
          <w:sz w:val="24"/>
          <w:szCs w:val="24"/>
          <w:lang w:eastAsia="fr-FR"/>
        </w:rPr>
        <w:t xml:space="preserve"> moi-même pour chaque nature d’ouvrage, lesquels prix font ressortir le montant de l’of</w:t>
      </w:r>
      <w:r w:rsidR="002C60FC">
        <w:rPr>
          <w:rFonts w:ascii="Times New Roman" w:hAnsi="Times New Roman" w:cs="Times New Roman"/>
          <w:sz w:val="24"/>
          <w:szCs w:val="24"/>
          <w:lang w:eastAsia="fr-FR"/>
        </w:rPr>
        <w:t>fre pour le lot n° ………………………</w:t>
      </w:r>
      <w:r w:rsidRPr="00D7702F">
        <w:rPr>
          <w:rFonts w:ascii="Times New Roman" w:hAnsi="Times New Roman" w:cs="Times New Roman"/>
          <w:sz w:val="24"/>
          <w:szCs w:val="24"/>
          <w:lang w:eastAsia="fr-FR"/>
        </w:rPr>
        <w:t xml:space="preserve"> à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w:t>
      </w:r>
      <w:proofErr w:type="gramStart"/>
      <w:r w:rsidRPr="00D7702F">
        <w:rPr>
          <w:rFonts w:ascii="Times New Roman" w:hAnsi="Times New Roman" w:cs="Times New Roman"/>
          <w:sz w:val="24"/>
          <w:szCs w:val="24"/>
          <w:lang w:eastAsia="fr-FR"/>
        </w:rPr>
        <w:t>en</w:t>
      </w:r>
      <w:proofErr w:type="gramEnd"/>
      <w:r w:rsidRPr="00D7702F">
        <w:rPr>
          <w:rFonts w:ascii="Times New Roman" w:hAnsi="Times New Roman" w:cs="Times New Roman"/>
          <w:sz w:val="24"/>
          <w:szCs w:val="24"/>
          <w:lang w:eastAsia="fr-FR"/>
        </w:rPr>
        <w:t xml:space="preserve"> chiffres et en lettres) francs CFA hors TVA, et à …………………………………………………Francs CFA toutes taxes comprises (en chiffres et en lettres)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M’engage à exécuter les travaux dans un délai de ………………. Mois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M’engage en outre à maintenir mon offre dans le délai de …………. Jours (indiquer la date et la durée de validité) à compter de la date limite de remise des offres.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rabais et les modalités d’application desdits rabais sont les suivants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Maître d'Ouvrage se libérera des sommes dues par lui au titre du présent marché en faisant donner crédit au compte n° …………………. Ouvert au nom de ……………………………auprès de la banque ……………………………………………………   Agence de…………………………………………….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Avant signature du marché, la présente soumission acceptée par vous vaudra engagement entre nous.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Fait à ………………….  Le </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Signature de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 qualité de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Dûment autorisé à signer les soumissions pour et au nom de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w:t>
      </w: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t>ANNEXE N° 2 : MODELE DE CAUTION DE SOUMISSION</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 Adressée à Monsieur le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que l’entreprise ……………………………. Ci-dessus désignée « le soumissionnaire », a soumis son offre en date du ……………………………. Pour l’APPEL D’OFFRES NATIONAL OUVERT N°…………………… ci-dessous désignée « l’Offre », et pour laquelle il doit joindre un cautionnement provisoire équivalent à ……………………………………………………………FCFA,</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Nous………………………………………………Représenté par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Ci-dessous désignée la « Banque », déclarons garantir le paiement à la somme maximale de …………… FCFA, que la banque s’engage à régler intégralement à l’Autorité Contractante, s’obligeant elle-même, ses successeurs et assignataires.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conditions de cette obligation sont les suivantes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 le soumissionnaire retire l’offre pendant la période de validité spécifiée par lui sur l’acte de soumission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Où</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 le soumissionnaire, s’étant vu notifier l’attribution du marché par l’Autorité Contractante pendant la période de validité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manque à signer ou refuse de signer le marché, alors qu’il est requis de la faire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manque à fournir ou refuse de fournir le cautionnement définitif du marché (cautionnement définitif), comme prévu dans celui-ci.</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Nous nous engageons à payer l’Autorité Contractante un montant allant jusqu’au maximum de la somme stipulée ci-dessus, dès réception de sa première demande écrite, sans que l’Autorité Contractante soit tenu de justifier sa demande, étant entendu toutefois que dans sa demande l l’Autorité Contractante notera que le montant qu’il réclame lui est dû parce que l’un ou l’autre des conditions ci-dessus, ou toutes les deux, sont remplies, et qu’il spécifiera quelle(s) conditions(s) a (ont) joué.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Signé et authentifié par la Banque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A …………… le …………….</w:t>
      </w:r>
    </w:p>
    <w:p w:rsidR="00D7702F" w:rsidRPr="00D7702F" w:rsidRDefault="00D7702F" w:rsidP="00D7702F">
      <w:pPr>
        <w:jc w:val="both"/>
        <w:rPr>
          <w:rFonts w:ascii="Times New Roman" w:hAnsi="Times New Roman" w:cs="Times New Roman"/>
          <w:sz w:val="24"/>
          <w:szCs w:val="24"/>
          <w:lang w:eastAsia="fr-FR"/>
        </w:rPr>
      </w:pP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t>ANNEXE N° 3 : MODELE DE CAUTIONNEMENT DEFINITIF</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Banque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 de la caution : N°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Adressée à ………………………………………………, Cameroun, ci-dessous désigné « l’Autorité Contractante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que …………………………………………… ci-dessous désigné « l’Entrepreneur », s’est engagé, en exécution du marché désigné « le marché » à réaliser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qu’il est stipulé dans le marché que l’entrepreneur remettra l’Autorité Contractante un cautionnement définitif, d’un montant égal à …………………. %, du montant de la tranche du marché correspondant, comme garantie de l’exécution de ses obligations de bonne fin conformément aux conditions du marché.</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que nous avons convenu de donner à l’entrepreneur ce cautionnement,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Nous, ……………………………………………………………………… adresse de la banque)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Représenté par ……………………………………………………………………… (Noms des signataires)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Ci-dessous désigné « banque », nous engageons à payer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 (En chiffres et en lettres)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présent cautionnement définitif entre en vigueur dès sa signature et dès notification à l’entrepreneur, par l’Autorité Contractante, de l’approbation du marché. Elle sera libérée dans un délai de …………………………………… à compter de la date de réception provisoire des travaux.</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Après cette date, la caution deviendra sans objet et devra nous être retournée sans demande expresse de notre part.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présent cautionnement définitif est soumis pour son interprétation et son exécution au droit camerounais ; les tribunaux camerounais seront seuls compétents pour statuer sur tout ce qui concerne le présent engagement et ses suites.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Signé et authentifié par la Banque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 le ……………</w:t>
      </w:r>
    </w:p>
    <w:p w:rsidR="00D7702F" w:rsidRPr="00D7702F" w:rsidRDefault="00D7702F" w:rsidP="00D7702F">
      <w:pPr>
        <w:jc w:val="both"/>
        <w:rPr>
          <w:rFonts w:ascii="Times New Roman" w:hAnsi="Times New Roman" w:cs="Times New Roman"/>
          <w:sz w:val="24"/>
          <w:szCs w:val="24"/>
          <w:lang w:eastAsia="fr-FR"/>
        </w:rPr>
      </w:pP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t>ANNEXE N° 4 : MODELE DE CAUTION DE RETENUE DE GARANTIE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Banque : …………………………</w:t>
      </w:r>
      <w:r w:rsidR="002C60FC">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 de la caution : N°</w:t>
      </w:r>
      <w:r w:rsidR="002C60FC">
        <w:rPr>
          <w:rFonts w:ascii="Times New Roman" w:hAnsi="Times New Roman" w:cs="Times New Roman"/>
          <w:sz w:val="24"/>
          <w:szCs w:val="24"/>
          <w:lang w:eastAsia="fr-FR"/>
        </w:rPr>
        <w:t xml:space="preserv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Adressée à l’Autorité Contractante (indiquer l’Autorité Contractante et l’adresse)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Ci-dessous désigné « l’Autorité Contractante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Ci-dessous désigné « l’Entrepreneur » s’est engagé, en exécution du marché, à réaliser les travaux de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qu’il est stipulé dans le marché que la retenue de garantie fixée à ……………. du montant du marché peut être remplacée par une caution solidaire,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Attendu que nous avons convenu de donner à l’entrepreneur cette caution,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Nous, ………………………………………………………………………… (</w:t>
      </w:r>
      <w:proofErr w:type="gramStart"/>
      <w:r w:rsidRPr="00D7702F">
        <w:rPr>
          <w:rFonts w:ascii="Times New Roman" w:hAnsi="Times New Roman" w:cs="Times New Roman"/>
          <w:sz w:val="24"/>
          <w:szCs w:val="24"/>
          <w:lang w:eastAsia="fr-FR"/>
        </w:rPr>
        <w:t>nom</w:t>
      </w:r>
      <w:proofErr w:type="gramEnd"/>
      <w:r w:rsidRPr="00D7702F">
        <w:rPr>
          <w:rFonts w:ascii="Times New Roman" w:hAnsi="Times New Roman" w:cs="Times New Roman"/>
          <w:sz w:val="24"/>
          <w:szCs w:val="24"/>
          <w:lang w:eastAsia="fr-FR"/>
        </w:rPr>
        <w:t xml:space="preserve"> et adresse de la banque)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Représenté par …………………………………… (</w:t>
      </w:r>
      <w:r w:rsidR="002C60FC" w:rsidRPr="00D7702F">
        <w:rPr>
          <w:rFonts w:ascii="Times New Roman" w:hAnsi="Times New Roman" w:cs="Times New Roman"/>
          <w:sz w:val="24"/>
          <w:szCs w:val="24"/>
          <w:lang w:eastAsia="fr-FR"/>
        </w:rPr>
        <w:t>Nom</w:t>
      </w:r>
      <w:r w:rsidRPr="00D7702F">
        <w:rPr>
          <w:rFonts w:ascii="Times New Roman" w:hAnsi="Times New Roman" w:cs="Times New Roman"/>
          <w:sz w:val="24"/>
          <w:szCs w:val="24"/>
          <w:lang w:eastAsia="fr-FR"/>
        </w:rPr>
        <w:t xml:space="preserve"> des signataires), et ci-dessous désigné « la banque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Dès lors, nous affirmons par les présentes que nous nous portons garants et responsables à l’égard de l’Autorité Contractante, au nom de l’entrepreneur, pour un montant maximum de ……………………………..(en chiffres et en lettres), correspondant à ……….% du montant du marché et nous nous engageons à payer à l’Autorité Contractante, dans un délai maximum de huit (8) semaines, sur simple demande écrite de celui-ci déclarant que l’entrepreneur n’a pas satisfait  à ses engagements contractuels ou qu’il se trouve débiteur de l’Autorité Contractante au titre du marché modifié le cas échéant par ses avenants, sans pouvoir différer le paiement ni soulever de contestation pour quelque motif que ce soit, toute (s) somme (s) dans les limites du montant égal à ……………% du montant cumulé des travaux figurant dans les décomptes définitif, sans que l’Autorité Contractante ait à prouver ou à donner les raisons ni le motif de sa demande du montant de la somme indiquée ci-dessous.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La présente garantie entre en vigueur dès sa signature. Elle sera libérée dans un délai de trente (30) jours à compter de la date de réception définitive des travaux, et sur mainlevée délivrée par l’Autorité Contractante Toute demande de paiement formulée par l’Autorité Contractante au titre de la présente garantie devra être faite par lettre recommandée avec accusé de réception, parvenue à la banque pendant la période de validité du présent engagement.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lastRenderedPageBreak/>
        <w:t>La présente caution est soumise pour son interprétation et son exécution au droit camerounais. Les tribunaux camerounais seront seuls compétents pour statuer sur tout ce qui concerne le présent engagement et ses suites.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Signé et authentifié par la Banque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 …………… le …………….</w:t>
      </w:r>
    </w:p>
    <w:p w:rsidR="00D7702F" w:rsidRPr="00D7702F" w:rsidRDefault="00D7702F" w:rsidP="00D7702F">
      <w:pPr>
        <w:jc w:val="both"/>
        <w:rPr>
          <w:rFonts w:ascii="Times New Roman" w:hAnsi="Times New Roman" w:cs="Times New Roman"/>
          <w:sz w:val="24"/>
          <w:szCs w:val="24"/>
          <w:lang w:eastAsia="fr-FR"/>
        </w:rPr>
        <w:sectPr w:rsidR="00D7702F" w:rsidRPr="00D7702F" w:rsidSect="00D7702F">
          <w:headerReference w:type="even" r:id="rId9"/>
          <w:footerReference w:type="default" r:id="rId10"/>
          <w:pgSz w:w="11906" w:h="16838"/>
          <w:pgMar w:top="720" w:right="720" w:bottom="720" w:left="851" w:header="709" w:footer="709" w:gutter="0"/>
          <w:pgBorders w:display="firstPage" w:offsetFrom="page">
            <w:top w:val="waveline" w:sz="20" w:space="24" w:color="4F81BD" w:themeColor="accent1"/>
            <w:left w:val="waveline" w:sz="20" w:space="24" w:color="4F81BD" w:themeColor="accent1"/>
            <w:bottom w:val="waveline" w:sz="20" w:space="24" w:color="4F81BD" w:themeColor="accent1"/>
            <w:right w:val="waveline" w:sz="20" w:space="24" w:color="4F81BD" w:themeColor="accent1"/>
          </w:pgBorders>
          <w:cols w:space="708"/>
          <w:docGrid w:linePitch="360"/>
        </w:sectPr>
      </w:pPr>
    </w:p>
    <w:p w:rsidR="00D7702F" w:rsidRPr="002C60FC" w:rsidRDefault="00D7702F" w:rsidP="002C60FC">
      <w:pPr>
        <w:jc w:val="center"/>
        <w:rPr>
          <w:rFonts w:ascii="Times New Roman" w:hAnsi="Times New Roman" w:cs="Times New Roman"/>
          <w:b/>
          <w:sz w:val="24"/>
          <w:szCs w:val="24"/>
          <w:lang w:eastAsia="fr-FR"/>
        </w:rPr>
      </w:pPr>
      <w:r w:rsidRPr="002C60FC">
        <w:rPr>
          <w:rFonts w:ascii="Times New Roman" w:hAnsi="Times New Roman" w:cs="Times New Roman"/>
          <w:b/>
          <w:sz w:val="24"/>
          <w:szCs w:val="24"/>
          <w:lang w:eastAsia="fr-FR"/>
        </w:rPr>
        <w:lastRenderedPageBreak/>
        <w:t>ANNEXE N°5 : MODELE DE L’ATTESTATION DE VISITE DES LIEUX</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INTITULE DU PROJET : _________________________</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LOT N° ____________</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Je soussigné, Monsieur………………………. (Prénoms, noms et qualité au sein de l’entreprise) agissant au nom et pour le compte de …………………………. (Raison sociale, forme juridique et siège de la société), avoir effectué une visite des sites bénéficiaires du BIP 2020.</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Cette descente sur le terrain rentre dans le cadre de la visite des lieux prévue par le Dossier d’Appel d’Offres National Ouvert </w:t>
      </w:r>
      <w:r w:rsidR="003F55C8" w:rsidRPr="003F55C8">
        <w:rPr>
          <w:rFonts w:ascii="Times New Roman" w:hAnsi="Times New Roman" w:cs="Times New Roman"/>
          <w:b/>
          <w:sz w:val="24"/>
          <w:szCs w:val="24"/>
          <w:lang w:eastAsia="fr-FR"/>
        </w:rPr>
        <w:t>N°001/AONO/C.NGOG MAPUBI/CIPM/2024 DU 14 MARS 2024 POUR L’EXECUTION DES TRAVAUX DE CONSTRUCTION DE CINQ (05)  FORAGES EQUIPES DE PMH DANS CERTAINES LOCALITES DANS LA COMMUNE DE NGOG MAPUBI, DEPARTEMENT DU NYONG ET KELLE, REGION DU CENTRE</w:t>
      </w:r>
      <w:r w:rsidRPr="00D7702F">
        <w:rPr>
          <w:rFonts w:ascii="Times New Roman" w:hAnsi="Times New Roman" w:cs="Times New Roman"/>
          <w:sz w:val="24"/>
          <w:szCs w:val="24"/>
          <w:lang w:eastAsia="fr-FR"/>
        </w:rPr>
        <w: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Je déclare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Avoir pris connaissance des lieux et de l’ensemble des contraintes liées à la réalisation des travaux sur le site visité ;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Établir mes prix unitaires en tenant compte des difficultés locales pour l’exécution des travaux et ne pouvoir en aucun cas réclamer auprès ni de l’Autorité Contractante ni du Maître d'Ouvrage, de majorations ou de plus-values.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 foi de quoi, la présente Attestation de visite des lieux est établie pour servir et valoir ce que de droit.</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r>
      <w:r w:rsidRPr="00D7702F">
        <w:rPr>
          <w:rFonts w:ascii="Times New Roman" w:hAnsi="Times New Roman" w:cs="Times New Roman"/>
          <w:sz w:val="24"/>
          <w:szCs w:val="24"/>
          <w:lang w:eastAsia="fr-FR"/>
        </w:rPr>
        <w:tab/>
        <w:t>Fait à ___________ le ______________</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Soumissionnaire</w:t>
      </w: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lastRenderedPageBreak/>
        <w:t>ANNEXE 6 : LISTE DU MATERIEL SPECIFIQUE AFFECTE A CE CHANTIER</w:t>
      </w:r>
    </w:p>
    <w:p w:rsidR="00D7702F" w:rsidRPr="00D7702F" w:rsidRDefault="00D7702F" w:rsidP="00D7702F">
      <w:pPr>
        <w:jc w:val="both"/>
        <w:rPr>
          <w:rFonts w:ascii="Times New Roman" w:hAnsi="Times New Roman" w:cs="Times New Roman"/>
          <w:sz w:val="24"/>
          <w:szCs w:val="24"/>
          <w:lang w:eastAsia="fr-FR"/>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2"/>
        <w:gridCol w:w="3783"/>
        <w:gridCol w:w="2330"/>
      </w:tblGrid>
      <w:tr w:rsidR="00D7702F" w:rsidRPr="00D7702F" w:rsidTr="00D7702F">
        <w:trPr>
          <w:trHeight w:val="827"/>
          <w:jc w:val="center"/>
        </w:trPr>
        <w:tc>
          <w:tcPr>
            <w:tcW w:w="4242"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Petits matériels et outillage</w:t>
            </w:r>
          </w:p>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(préciser en cas de location)</w:t>
            </w:r>
          </w:p>
        </w:tc>
        <w:tc>
          <w:tcPr>
            <w:tcW w:w="3783"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Gros matériels et engins</w:t>
            </w:r>
          </w:p>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(préciser en cas de location)</w:t>
            </w:r>
          </w:p>
        </w:tc>
        <w:tc>
          <w:tcPr>
            <w:tcW w:w="2330"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Etat du Matériel</w:t>
            </w: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jc w:val="center"/>
        </w:trPr>
        <w:tc>
          <w:tcPr>
            <w:tcW w:w="4242" w:type="dxa"/>
          </w:tcPr>
          <w:p w:rsidR="00D7702F" w:rsidRPr="00D7702F" w:rsidRDefault="00D7702F" w:rsidP="00D7702F">
            <w:pPr>
              <w:jc w:val="both"/>
              <w:rPr>
                <w:rFonts w:ascii="Times New Roman" w:hAnsi="Times New Roman" w:cs="Times New Roman"/>
                <w:sz w:val="24"/>
                <w:szCs w:val="24"/>
                <w:lang w:eastAsia="fr-FR"/>
              </w:rPr>
            </w:pPr>
          </w:p>
        </w:tc>
        <w:tc>
          <w:tcPr>
            <w:tcW w:w="3783" w:type="dxa"/>
          </w:tcPr>
          <w:p w:rsidR="00D7702F" w:rsidRPr="00D7702F" w:rsidRDefault="00D7702F" w:rsidP="00D7702F">
            <w:pPr>
              <w:jc w:val="both"/>
              <w:rPr>
                <w:rFonts w:ascii="Times New Roman" w:hAnsi="Times New Roman" w:cs="Times New Roman"/>
                <w:sz w:val="24"/>
                <w:szCs w:val="24"/>
                <w:lang w:eastAsia="fr-FR"/>
              </w:rPr>
            </w:pPr>
          </w:p>
        </w:tc>
        <w:tc>
          <w:tcPr>
            <w:tcW w:w="2330" w:type="dxa"/>
          </w:tcPr>
          <w:p w:rsidR="00D7702F" w:rsidRPr="00D7702F" w:rsidRDefault="00D7702F" w:rsidP="00D7702F">
            <w:pPr>
              <w:jc w:val="both"/>
              <w:rPr>
                <w:rFonts w:ascii="Times New Roman" w:hAnsi="Times New Roman" w:cs="Times New Roman"/>
                <w:sz w:val="24"/>
                <w:szCs w:val="24"/>
                <w:lang w:eastAsia="fr-FR"/>
              </w:rPr>
            </w:pPr>
          </w:p>
        </w:tc>
      </w:tr>
    </w:tbl>
    <w:p w:rsidR="00D7702F" w:rsidRPr="00D7702F" w:rsidRDefault="00D7702F" w:rsidP="00D7702F">
      <w:pPr>
        <w:jc w:val="both"/>
        <w:rPr>
          <w:rFonts w:ascii="Times New Roman" w:hAnsi="Times New Roman" w:cs="Times New Roman"/>
          <w:sz w:val="24"/>
          <w:szCs w:val="24"/>
          <w:lang w:eastAsia="fr-FR"/>
        </w:rPr>
      </w:pPr>
    </w:p>
    <w:p w:rsidR="00D7702F" w:rsidRDefault="00D7702F" w:rsidP="00D7702F">
      <w:pPr>
        <w:jc w:val="both"/>
        <w:rPr>
          <w:rFonts w:ascii="Times New Roman" w:hAnsi="Times New Roman" w:cs="Times New Roman"/>
          <w:sz w:val="24"/>
          <w:szCs w:val="24"/>
          <w:lang w:eastAsia="fr-FR"/>
        </w:rPr>
      </w:pPr>
      <w:r w:rsidRPr="00AC07BF">
        <w:rPr>
          <w:rFonts w:ascii="Times New Roman" w:hAnsi="Times New Roman" w:cs="Times New Roman"/>
          <w:b/>
          <w:sz w:val="24"/>
          <w:szCs w:val="24"/>
          <w:u w:val="single"/>
          <w:lang w:eastAsia="fr-FR"/>
        </w:rPr>
        <w:t>N.B.</w:t>
      </w:r>
      <w:r w:rsidRPr="00D7702F">
        <w:rPr>
          <w:rFonts w:ascii="Times New Roman" w:hAnsi="Times New Roman" w:cs="Times New Roman"/>
          <w:sz w:val="24"/>
          <w:szCs w:val="24"/>
          <w:lang w:eastAsia="fr-FR"/>
        </w:rPr>
        <w:t xml:space="preserve">  Les informations contenues dans ce formulaire doivent être appuyées par les documents probants (facture d’achat, contrat de location etc.)</w:t>
      </w:r>
    </w:p>
    <w:p w:rsidR="00AC07BF" w:rsidRPr="00D7702F" w:rsidRDefault="00AC07B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Cachet et signature de l’Entrepreneur</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lastRenderedPageBreak/>
        <w:t>ANNEXE 7 : LISTE DU PERSONNEL TECHNIQUE AFFECTE A CE CHANTIER</w:t>
      </w:r>
    </w:p>
    <w:p w:rsidR="00D7702F" w:rsidRPr="00D7702F" w:rsidRDefault="00D7702F" w:rsidP="00D7702F">
      <w:pPr>
        <w:jc w:val="both"/>
        <w:rPr>
          <w:rFonts w:ascii="Times New Roman" w:hAnsi="Times New Roman" w:cs="Times New Roman"/>
          <w:sz w:val="24"/>
          <w:szCs w:val="24"/>
          <w:lang w:eastAsia="fr-F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0"/>
        <w:gridCol w:w="2235"/>
        <w:gridCol w:w="2342"/>
        <w:gridCol w:w="2365"/>
      </w:tblGrid>
      <w:tr w:rsidR="00D7702F" w:rsidRPr="00D7702F" w:rsidTr="00D7702F">
        <w:tc>
          <w:tcPr>
            <w:tcW w:w="2336"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Noms et prénoms</w:t>
            </w:r>
          </w:p>
        </w:tc>
        <w:tc>
          <w:tcPr>
            <w:tcW w:w="2586"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Fonctions</w:t>
            </w:r>
          </w:p>
        </w:tc>
        <w:tc>
          <w:tcPr>
            <w:tcW w:w="2586"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Qualifications</w:t>
            </w:r>
          </w:p>
        </w:tc>
        <w:tc>
          <w:tcPr>
            <w:tcW w:w="2586" w:type="dxa"/>
            <w:vAlign w:val="center"/>
          </w:tcPr>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Expérience</w:t>
            </w:r>
          </w:p>
          <w:p w:rsidR="00D7702F" w:rsidRPr="00AC07BF" w:rsidRDefault="00D7702F" w:rsidP="00AC07BF">
            <w:pPr>
              <w:spacing w:after="0" w:line="240" w:lineRule="auto"/>
              <w:jc w:val="center"/>
              <w:rPr>
                <w:rFonts w:ascii="Times New Roman" w:hAnsi="Times New Roman" w:cs="Times New Roman"/>
                <w:b/>
                <w:sz w:val="24"/>
                <w:szCs w:val="24"/>
                <w:lang w:eastAsia="fr-FR"/>
              </w:rPr>
            </w:pPr>
            <w:r w:rsidRPr="00AC07BF">
              <w:rPr>
                <w:rFonts w:ascii="Times New Roman" w:hAnsi="Times New Roman" w:cs="Times New Roman"/>
                <w:b/>
                <w:sz w:val="24"/>
                <w:szCs w:val="24"/>
                <w:lang w:eastAsia="fr-FR"/>
              </w:rPr>
              <w:t>professionnelle</w:t>
            </w:r>
          </w:p>
        </w:tc>
      </w:tr>
      <w:tr w:rsidR="00D7702F" w:rsidRPr="00D7702F" w:rsidTr="00D7702F">
        <w:trPr>
          <w:trHeight w:val="703"/>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543"/>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703"/>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515"/>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537"/>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711"/>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717"/>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rPr>
          <w:trHeight w:val="694"/>
        </w:trPr>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c>
          <w:tcPr>
            <w:tcW w:w="233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c>
          <w:tcPr>
            <w:tcW w:w="2586" w:type="dxa"/>
          </w:tcPr>
          <w:p w:rsidR="00D7702F" w:rsidRPr="00D7702F" w:rsidRDefault="00D7702F" w:rsidP="00D7702F">
            <w:pPr>
              <w:jc w:val="both"/>
              <w:rPr>
                <w:rFonts w:ascii="Times New Roman" w:hAnsi="Times New Roman" w:cs="Times New Roman"/>
                <w:sz w:val="24"/>
                <w:szCs w:val="24"/>
                <w:lang w:eastAsia="fr-FR"/>
              </w:rPr>
            </w:pPr>
          </w:p>
        </w:tc>
      </w:tr>
    </w:tbl>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N.B. Les informations contenues dans ce formulaire doivent être appuyées par des documents probants.</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Photocopie des Diplômes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Cachet et signature de l’Entrepreneur</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lastRenderedPageBreak/>
        <w:t>ANNEXE 8 : MODELE D’ATTESTION DE SURFACE FINANCIERE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Nous soussignés [NOM ET ADRESSE COMPLETE DE LA BANQUE]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Attestons que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[NOM ET ADRESSE COMPLETE DU SOUMISSIONNAIRE], titulaire du compte [NUMERO DU COMPTE] ouvert dans nos livres, dispose des ressources suffisantes (ou peut facilement avoir accès au crédit) pour financer des contrats à concurrence de [MONTANT DE LA SURFACE FINANCIERE].</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 foi de quoi cette attestation lui est délivrée pour servir et valoir ce que de droit.</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Fait à [Lieu], le [Date].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 Directeur de [NOM DE LA BANQUE]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lastRenderedPageBreak/>
        <w:t>ANNEXE N°9 : ATTESTATION DE DISPONIBILITE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 xml:space="preserve">Je soussigné (Nom et prénoms de l’ouvrier), déclare marquer mon accord sur une participation exclusive avec le soumissionnaire Ets __________ B.P. ______ Tél. ________, à la procédure de L’APPEL D’OFFRES NATIONAL OUVERT </w:t>
      </w:r>
      <w:r w:rsidR="003F55C8" w:rsidRPr="003F55C8">
        <w:rPr>
          <w:rFonts w:ascii="Times New Roman" w:hAnsi="Times New Roman" w:cs="Times New Roman"/>
          <w:b/>
          <w:sz w:val="24"/>
          <w:szCs w:val="24"/>
          <w:lang w:eastAsia="fr-FR"/>
        </w:rPr>
        <w:t>N°001/AONO/C.NGOG MAPUBI/CIPM/2024 DU 14 MARS 2024 POUR L’EXECUTION DES TRAVAUX DE CONSTRUCTION DE CINQ (05)  FORAGES EQUIPES DE PMH DANS CERTAINES LOCALITES DANS LA COMMUNE DE NGOG MAPUBI, DEPARTEMENT DU NYONG ET KELLE, REGION DU CENTRE</w:t>
      </w:r>
      <w:r w:rsidR="003F55C8">
        <w:rPr>
          <w:rFonts w:ascii="Times New Roman" w:hAnsi="Times New Roman" w:cs="Times New Roman"/>
          <w:sz w:val="24"/>
          <w:szCs w:val="24"/>
          <w:lang w:eastAsia="fr-FR"/>
        </w:rPr>
        <w:t xml:space="preserv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 xml:space="preserve">Je déclare par ailleurs pouvoir et vouloir travailler durant la période prévue dans la fonction correspondante, dans l'éventualité où la présente </w:t>
      </w:r>
      <w:r w:rsidR="003F55C8">
        <w:rPr>
          <w:rFonts w:ascii="Times New Roman" w:hAnsi="Times New Roman" w:cs="Times New Roman"/>
          <w:sz w:val="24"/>
          <w:szCs w:val="24"/>
          <w:lang w:eastAsia="fr-FR"/>
        </w:rPr>
        <w:t>offre serait retenue à savoir :</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D7702F" w:rsidRPr="00D7702F" w:rsidTr="00D7702F">
        <w:tc>
          <w:tcPr>
            <w:tcW w:w="4678" w:type="dxa"/>
            <w:shd w:val="pct10" w:color="auto" w:fill="FFFFFF"/>
          </w:tcPr>
          <w:p w:rsidR="00D7702F" w:rsidRPr="00D7702F" w:rsidRDefault="00D7702F" w:rsidP="00AC07BF">
            <w:pPr>
              <w:jc w:val="center"/>
              <w:rPr>
                <w:rFonts w:ascii="Times New Roman" w:hAnsi="Times New Roman" w:cs="Times New Roman"/>
                <w:sz w:val="24"/>
                <w:szCs w:val="24"/>
                <w:lang w:eastAsia="fr-FR"/>
              </w:rPr>
            </w:pPr>
            <w:r w:rsidRPr="00D7702F">
              <w:rPr>
                <w:rFonts w:ascii="Times New Roman" w:hAnsi="Times New Roman" w:cs="Times New Roman"/>
                <w:sz w:val="24"/>
                <w:szCs w:val="24"/>
                <w:lang w:eastAsia="fr-FR"/>
              </w:rPr>
              <w:t>Durée</w:t>
            </w:r>
          </w:p>
        </w:tc>
      </w:tr>
      <w:tr w:rsidR="00D7702F" w:rsidRPr="00D7702F" w:rsidTr="00D7702F">
        <w:tc>
          <w:tcPr>
            <w:tcW w:w="4678"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En lettres (En Chiffres) mois</w:t>
            </w:r>
          </w:p>
        </w:tc>
      </w:tr>
    </w:tbl>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Par la présente déclaration, je suis conscient du fait que je ne suis pas autorisé à poser ma candidature auprès de tout autre soumissionnaire remettant une offre dans le cadre de la présente procédure. Je suis pleinement conscient du fait qu'en agissant de la sorte je serais exclu de la présente procédure d'Appel d'Offres et que les offres peuvent être rejetées.</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Par ailleurs, dans l'éventualité où la présente offre serait retenue, je suis pleinement conscient du fait qu'en cas d'indisponibilité pendant l'exécution des travaux pour des raisons autres que de maladie ou de force majeure, je peux être poursuivi devant les juridictions compétentes par les Ets ___________.</w:t>
      </w:r>
    </w:p>
    <w:p w:rsidR="00D7702F" w:rsidRPr="00D7702F" w:rsidRDefault="00D7702F" w:rsidP="00D7702F">
      <w:pPr>
        <w:jc w:val="both"/>
        <w:rPr>
          <w:rFonts w:ascii="Times New Roman" w:hAnsi="Times New Roman" w:cs="Times New Roman"/>
          <w:sz w:val="24"/>
          <w:szCs w:val="24"/>
          <w:lang w:eastAsia="fr-F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938"/>
      </w:tblGrid>
      <w:tr w:rsidR="00D7702F" w:rsidRPr="00D7702F" w:rsidTr="00D7702F">
        <w:tc>
          <w:tcPr>
            <w:tcW w:w="1843" w:type="dxa"/>
            <w:shd w:val="pct10" w:color="auto" w:fill="FFFFFF"/>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Nom</w:t>
            </w:r>
          </w:p>
        </w:tc>
        <w:tc>
          <w:tcPr>
            <w:tcW w:w="7938" w:type="dxa"/>
          </w:tcPr>
          <w:p w:rsidR="00D7702F" w:rsidRPr="00D7702F" w:rsidRDefault="00D7702F" w:rsidP="00D7702F">
            <w:pPr>
              <w:jc w:val="both"/>
              <w:rPr>
                <w:rFonts w:ascii="Times New Roman" w:hAnsi="Times New Roman" w:cs="Times New Roman"/>
                <w:sz w:val="24"/>
                <w:szCs w:val="24"/>
                <w:lang w:val="pt-PT" w:eastAsia="fr-FR"/>
              </w:rPr>
            </w:pPr>
          </w:p>
        </w:tc>
      </w:tr>
      <w:tr w:rsidR="00D7702F" w:rsidRPr="00D7702F" w:rsidTr="00D7702F">
        <w:trPr>
          <w:trHeight w:val="1899"/>
        </w:trPr>
        <w:tc>
          <w:tcPr>
            <w:tcW w:w="1843" w:type="dxa"/>
            <w:shd w:val="pct10" w:color="auto" w:fill="FFFFFF"/>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Signature</w:t>
            </w:r>
          </w:p>
        </w:tc>
        <w:tc>
          <w:tcPr>
            <w:tcW w:w="7938" w:type="dxa"/>
          </w:tcPr>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tc>
      </w:tr>
      <w:tr w:rsidR="00D7702F" w:rsidRPr="00D7702F" w:rsidTr="00D7702F">
        <w:tc>
          <w:tcPr>
            <w:tcW w:w="1843" w:type="dxa"/>
            <w:shd w:val="pct10" w:color="auto" w:fill="FFFFFF"/>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Date</w:t>
            </w:r>
          </w:p>
        </w:tc>
        <w:tc>
          <w:tcPr>
            <w:tcW w:w="7938" w:type="dxa"/>
          </w:tcPr>
          <w:p w:rsidR="00D7702F" w:rsidRPr="00D7702F" w:rsidRDefault="00D7702F" w:rsidP="00D7702F">
            <w:pPr>
              <w:jc w:val="both"/>
              <w:rPr>
                <w:rFonts w:ascii="Times New Roman" w:hAnsi="Times New Roman" w:cs="Times New Roman"/>
                <w:sz w:val="24"/>
                <w:szCs w:val="24"/>
                <w:lang w:eastAsia="fr-FR"/>
              </w:rPr>
            </w:pPr>
          </w:p>
        </w:tc>
      </w:tr>
    </w:tbl>
    <w:p w:rsidR="00D7702F" w:rsidRPr="00D7702F" w:rsidRDefault="00D7702F" w:rsidP="00D7702F">
      <w:pPr>
        <w:jc w:val="both"/>
        <w:rPr>
          <w:rFonts w:ascii="Times New Roman" w:hAnsi="Times New Roman" w:cs="Times New Roman"/>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Default="004D06F0" w:rsidP="004D06F0">
      <w:pPr>
        <w:jc w:val="center"/>
        <w:rPr>
          <w:rFonts w:ascii="Times New Roman" w:hAnsi="Times New Roman" w:cs="Times New Roman"/>
          <w:b/>
          <w:sz w:val="24"/>
          <w:szCs w:val="24"/>
          <w:lang w:eastAsia="fr-FR"/>
        </w:rPr>
      </w:pPr>
    </w:p>
    <w:p w:rsidR="004D06F0" w:rsidRPr="009B0E34" w:rsidRDefault="004D06F0" w:rsidP="004D06F0">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PIECE N° XI :</w:t>
      </w:r>
    </w:p>
    <w:p w:rsidR="004D06F0" w:rsidRPr="009B0E34" w:rsidRDefault="004D06F0" w:rsidP="004D06F0">
      <w:pPr>
        <w:jc w:val="center"/>
        <w:rPr>
          <w:rFonts w:ascii="Times New Roman" w:hAnsi="Times New Roman" w:cs="Times New Roman"/>
          <w:b/>
          <w:sz w:val="24"/>
          <w:szCs w:val="24"/>
          <w:lang w:eastAsia="fr-FR"/>
        </w:rPr>
      </w:pPr>
    </w:p>
    <w:p w:rsidR="004D06F0" w:rsidRPr="009B0E34" w:rsidRDefault="004D06F0" w:rsidP="004D06F0">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LISTE DES ETABLISSEMENTS BANCAIRES, ORGANISMES</w:t>
      </w:r>
    </w:p>
    <w:p w:rsidR="004D06F0" w:rsidRPr="00252EBE" w:rsidRDefault="004D06F0" w:rsidP="00252EBE">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FINANCIERS ET ASSUREURS AUTORISES A EMETTRE DES CAUTIONS DAN</w:t>
      </w:r>
      <w:r w:rsidR="00252EBE">
        <w:rPr>
          <w:rFonts w:ascii="Times New Roman" w:hAnsi="Times New Roman" w:cs="Times New Roman"/>
          <w:b/>
          <w:sz w:val="24"/>
          <w:szCs w:val="24"/>
          <w:lang w:eastAsia="fr-FR"/>
        </w:rPr>
        <w:t>S LE CADRE DES MARCHES PUBLICS.</w:t>
      </w:r>
      <w:r w:rsidR="00D7702F" w:rsidRPr="00D7702F">
        <w:rPr>
          <w:rFonts w:ascii="Times New Roman" w:hAnsi="Times New Roman" w:cs="Times New Roman"/>
          <w:sz w:val="24"/>
          <w:szCs w:val="24"/>
          <w:lang w:eastAsia="fr-FR"/>
        </w:rPr>
        <w:br w:type="page"/>
      </w:r>
    </w:p>
    <w:p w:rsidR="00252EBE" w:rsidRPr="00252EBE" w:rsidRDefault="00252EBE" w:rsidP="00252EBE">
      <w:pPr>
        <w:widowControl w:val="0"/>
        <w:autoSpaceDE w:val="0"/>
        <w:autoSpaceDN w:val="0"/>
        <w:adjustRightInd w:val="0"/>
        <w:spacing w:after="0" w:line="240" w:lineRule="auto"/>
        <w:ind w:right="-20"/>
        <w:jc w:val="center"/>
        <w:rPr>
          <w:rFonts w:ascii="Maiandra GD" w:eastAsia="Times New Roman" w:hAnsi="Maiandra GD" w:cs="Tahoma"/>
          <w:b/>
          <w:lang w:eastAsia="fr-FR"/>
        </w:rPr>
      </w:pPr>
      <w:r w:rsidRPr="00252EBE">
        <w:rPr>
          <w:rFonts w:ascii="Maiandra GD" w:eastAsia="Times New Roman" w:hAnsi="Maiandra GD" w:cs="Tahoma"/>
          <w:b/>
          <w:lang w:eastAsia="fr-FR"/>
        </w:rPr>
        <w:lastRenderedPageBreak/>
        <w:t>I-LISTE DES ÉTABLISSEMENTS BANCAIRES AGRÉES</w:t>
      </w:r>
    </w:p>
    <w:p w:rsidR="00252EBE" w:rsidRPr="00252EBE" w:rsidRDefault="00252EBE" w:rsidP="00252EBE">
      <w:pPr>
        <w:numPr>
          <w:ilvl w:val="0"/>
          <w:numId w:val="5"/>
        </w:numPr>
        <w:spacing w:after="0" w:line="240" w:lineRule="auto"/>
        <w:ind w:left="1077"/>
        <w:rPr>
          <w:rFonts w:ascii="Arial Narrow" w:eastAsia="Times New Roman" w:hAnsi="Arial Narrow" w:cs="Tahoma"/>
          <w:b/>
          <w:lang w:eastAsia="fr-FR"/>
        </w:rPr>
      </w:pPr>
      <w:r w:rsidRPr="00252EBE">
        <w:rPr>
          <w:rFonts w:ascii="Arial Narrow" w:eastAsia="Times New Roman" w:hAnsi="Arial Narrow" w:cs="Tahoma"/>
          <w:b/>
          <w:lang w:eastAsia="fr-FR"/>
        </w:rPr>
        <w:t>BANQUES</w:t>
      </w:r>
    </w:p>
    <w:p w:rsidR="00252EBE" w:rsidRPr="00252EBE" w:rsidRDefault="00252EBE" w:rsidP="00252EBE">
      <w:pPr>
        <w:spacing w:after="0" w:line="240" w:lineRule="auto"/>
        <w:rPr>
          <w:rFonts w:ascii="Arial Narrow" w:eastAsia="Times New Roman" w:hAnsi="Arial Narrow" w:cs="Tahoma"/>
          <w:lang w:eastAsia="fr-FR"/>
        </w:rPr>
      </w:pP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AFRILAND FIRST BANK CAMEROON (FIRST BANK), BP 11 834 Yaoundé;</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BANQUE ATLANTIQUE DU CAMEROUN (BACM), BP 2 933 Douala ;</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BANQUE CAMEROUNAISE DES PETITES ET MOYENNES ENTREPRISES.</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BANQUE GABONNAISE POUR LE FINANCEMENT INTERNATIONAL (BGFIBANK), BP 600 Douala.</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BANQUE INTERNATIONALE DU CAMEROUN POUR L’EPARGNE ET LE CREDIT (BICEC), BP 1 925 Douala ;</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BANK OF AFRICA CAMEROUN (BOA Cameroun), BP. 4 593, Douala ;</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CITIBANK CAMEROON (CITIGROUP), BP 4 571 Yaoundé;</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COMMERCIAL BANK- CAMEROON (CBC), BP 4 004 Douala;</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CREDIT COMMUNAUTAIRE D’AFRIQUE-BANK (CCA-BANK), B.P. 30 388, Yaoundé;</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ECOBANK CAMEROUN (ECOBANK), BP 582 Douala;</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NATIONAL FINANCIAL CREDIT BANK (NFC BANK), BP 6 578 Yaoundé;</w:t>
      </w:r>
    </w:p>
    <w:p w:rsidR="00252EBE" w:rsidRPr="00252EBE" w:rsidRDefault="00252EBE" w:rsidP="00252EBE">
      <w:pPr>
        <w:numPr>
          <w:ilvl w:val="3"/>
          <w:numId w:val="6"/>
        </w:numPr>
        <w:tabs>
          <w:tab w:val="left" w:pos="851"/>
        </w:tabs>
        <w:spacing w:after="0" w:line="360" w:lineRule="auto"/>
        <w:ind w:left="426" w:hanging="426"/>
        <w:jc w:val="both"/>
        <w:rPr>
          <w:rFonts w:ascii="Maiandra GD" w:eastAsia="Times New Roman" w:hAnsi="Maiandra GD" w:cs="Tahoma"/>
          <w:lang w:eastAsia="fr-FR"/>
        </w:rPr>
      </w:pPr>
      <w:r w:rsidRPr="00252EBE">
        <w:rPr>
          <w:rFonts w:ascii="Maiandra GD" w:eastAsia="Times New Roman" w:hAnsi="Maiandra GD" w:cs="Tahoma"/>
          <w:lang w:eastAsia="fr-FR"/>
        </w:rPr>
        <w:t>SOCIETE COMMERCIALE DE BANQUES-CAMEROUN (CA-SCB), BP 300 Douala ;</w:t>
      </w:r>
    </w:p>
    <w:p w:rsidR="00252EBE" w:rsidRPr="00252EBE" w:rsidRDefault="00252EBE" w:rsidP="00252EBE">
      <w:pPr>
        <w:numPr>
          <w:ilvl w:val="3"/>
          <w:numId w:val="6"/>
        </w:numPr>
        <w:tabs>
          <w:tab w:val="left" w:pos="851"/>
        </w:tabs>
        <w:spacing w:after="0" w:line="360" w:lineRule="auto"/>
        <w:ind w:left="426" w:hanging="426"/>
        <w:jc w:val="both"/>
        <w:rPr>
          <w:rFonts w:ascii="Maiandra GD" w:eastAsia="Times New Roman" w:hAnsi="Maiandra GD" w:cs="Tahoma"/>
          <w:lang w:val="en-US" w:eastAsia="fr-FR"/>
        </w:rPr>
      </w:pPr>
      <w:r w:rsidRPr="00252EBE">
        <w:rPr>
          <w:rFonts w:ascii="Maiandra GD" w:eastAsia="Times New Roman" w:hAnsi="Maiandra GD" w:cs="Tahoma"/>
          <w:lang w:val="en-US" w:eastAsia="fr-FR"/>
        </w:rPr>
        <w:t>SOCIETE GENERALE CAMEROUN (SGC), BP 4 042 Douala ;</w:t>
      </w:r>
    </w:p>
    <w:p w:rsidR="00252EBE" w:rsidRPr="00252EBE" w:rsidRDefault="00252EBE" w:rsidP="00252EBE">
      <w:pPr>
        <w:numPr>
          <w:ilvl w:val="3"/>
          <w:numId w:val="6"/>
        </w:numPr>
        <w:tabs>
          <w:tab w:val="left" w:pos="851"/>
        </w:tabs>
        <w:spacing w:after="0" w:line="360" w:lineRule="auto"/>
        <w:ind w:left="426" w:hanging="426"/>
        <w:jc w:val="both"/>
        <w:rPr>
          <w:rFonts w:ascii="Maiandra GD" w:eastAsia="Times New Roman" w:hAnsi="Maiandra GD" w:cs="Tahoma"/>
          <w:lang w:val="en-US" w:eastAsia="fr-FR"/>
        </w:rPr>
      </w:pPr>
      <w:r w:rsidRPr="00252EBE">
        <w:rPr>
          <w:rFonts w:ascii="Maiandra GD" w:eastAsia="Times New Roman" w:hAnsi="Maiandra GD" w:cs="Tahoma"/>
          <w:lang w:val="en-US" w:eastAsia="fr-FR"/>
        </w:rPr>
        <w:t>STANDARD CHARTERED BANK OF CAMEROON (SCBC), BP 1 784 Douala;</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UNION BANK OF CAMEROON PLC (UBC), BP 15 569 Douala;</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val="en-US" w:eastAsia="fr-FR"/>
        </w:rPr>
      </w:pPr>
      <w:r w:rsidRPr="00252EBE">
        <w:rPr>
          <w:rFonts w:ascii="Maiandra GD" w:eastAsia="Times New Roman" w:hAnsi="Maiandra GD" w:cs="Tahoma"/>
          <w:lang w:val="en-US" w:eastAsia="fr-FR"/>
        </w:rPr>
        <w:t>UNITED BANK FOR AFRIKA (UBA), BP 2 088 Douala;</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VISION FINANCE S.A, BP Yaoundé ;</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BGFI Bank;</w:t>
      </w:r>
    </w:p>
    <w:p w:rsidR="00252EBE" w:rsidRPr="00252EBE" w:rsidRDefault="00252EBE" w:rsidP="00252EBE">
      <w:pPr>
        <w:numPr>
          <w:ilvl w:val="3"/>
          <w:numId w:val="6"/>
        </w:numPr>
        <w:spacing w:after="0" w:line="360" w:lineRule="auto"/>
        <w:ind w:left="426" w:hanging="426"/>
        <w:rPr>
          <w:rFonts w:ascii="Maiandra GD" w:eastAsia="Times New Roman" w:hAnsi="Maiandra GD" w:cs="Tahoma"/>
          <w:lang w:eastAsia="fr-FR"/>
        </w:rPr>
      </w:pPr>
      <w:r w:rsidRPr="00252EBE">
        <w:rPr>
          <w:rFonts w:ascii="Maiandra GD" w:eastAsia="Times New Roman" w:hAnsi="Maiandra GD" w:cs="Tahoma"/>
          <w:lang w:eastAsia="fr-FR"/>
        </w:rPr>
        <w:t>BANGE Bank.</w:t>
      </w:r>
    </w:p>
    <w:p w:rsidR="00252EBE" w:rsidRPr="00252EBE" w:rsidRDefault="00252EBE" w:rsidP="00252EBE">
      <w:pPr>
        <w:numPr>
          <w:ilvl w:val="0"/>
          <w:numId w:val="7"/>
        </w:numPr>
        <w:spacing w:before="240" w:after="120" w:line="240" w:lineRule="auto"/>
        <w:rPr>
          <w:rFonts w:ascii="Maiandra GD" w:eastAsia="Times New Roman" w:hAnsi="Maiandra GD" w:cs="Tahoma"/>
          <w:b/>
          <w:lang w:eastAsia="fr-FR"/>
        </w:rPr>
      </w:pPr>
      <w:r w:rsidRPr="00252EBE">
        <w:rPr>
          <w:rFonts w:ascii="Maiandra GD" w:eastAsia="Times New Roman" w:hAnsi="Maiandra GD" w:cs="Tahoma"/>
          <w:b/>
          <w:lang w:eastAsia="fr-FR"/>
        </w:rPr>
        <w:t>COMPAGNIES D’ASSURANCES</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ACTIVA ASSURANCES, BP 12 970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ATLANTIQUE ASURANCES S.A, BP. 2933,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CPA S.A, BP. 54,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NSIA ASSURANCES SA, BP. 2759,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PRO ASSUR SA, BP.5963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SAAR SA, BP. 1011,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SAHAM ASSURACES SA, BP. 1540,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ZENITH ASSURANCES,</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eastAsia="fr-FR"/>
        </w:rPr>
      </w:pPr>
      <w:r w:rsidRPr="00252EBE">
        <w:rPr>
          <w:rFonts w:ascii="Maiandra GD" w:eastAsia="Times New Roman" w:hAnsi="Maiandra GD" w:cs="Tahoma"/>
          <w:lang w:eastAsia="fr-FR"/>
        </w:rPr>
        <w:t>AREA ASSURANCES S.A, BP.1531 Douala,</w:t>
      </w:r>
    </w:p>
    <w:p w:rsidR="00252EBE" w:rsidRPr="00252EBE" w:rsidRDefault="00252EBE" w:rsidP="00252EBE">
      <w:pPr>
        <w:numPr>
          <w:ilvl w:val="0"/>
          <w:numId w:val="8"/>
        </w:numPr>
        <w:spacing w:after="0" w:line="360" w:lineRule="auto"/>
        <w:ind w:left="426" w:hanging="437"/>
        <w:rPr>
          <w:rFonts w:ascii="Maiandra GD" w:eastAsia="Times New Roman" w:hAnsi="Maiandra GD" w:cs="Tahoma"/>
          <w:lang w:val="en-US" w:eastAsia="fr-FR"/>
        </w:rPr>
      </w:pPr>
      <w:r w:rsidRPr="00252EBE">
        <w:rPr>
          <w:rFonts w:ascii="Maiandra GD" w:eastAsia="Times New Roman" w:hAnsi="Maiandra GD" w:cs="Tahoma"/>
          <w:lang w:val="en-US" w:eastAsia="fr-FR"/>
        </w:rPr>
        <w:t>BENEFICIAL GENERAL INSURANCE S.A BP.2328 Douala,</w:t>
      </w:r>
    </w:p>
    <w:p w:rsidR="00D7702F" w:rsidRPr="00D7702F" w:rsidRDefault="00252EBE" w:rsidP="00252EBE">
      <w:pPr>
        <w:jc w:val="both"/>
        <w:rPr>
          <w:rFonts w:ascii="Times New Roman" w:hAnsi="Times New Roman" w:cs="Times New Roman"/>
          <w:sz w:val="24"/>
          <w:szCs w:val="24"/>
          <w:lang w:eastAsia="fr-FR"/>
        </w:rPr>
      </w:pPr>
      <w:r w:rsidRPr="00252EBE">
        <w:rPr>
          <w:rFonts w:ascii="Maiandra GD" w:eastAsia="Times New Roman" w:hAnsi="Maiandra GD" w:cs="Tahoma"/>
          <w:lang w:eastAsia="fr-FR"/>
        </w:rPr>
        <w:t>CHANAS ASSURANCES, BP 109 Douala</w:t>
      </w:r>
      <w:proofErr w:type="gramStart"/>
      <w:r w:rsidRPr="00252EBE">
        <w:rPr>
          <w:rFonts w:ascii="Maiandra GD" w:eastAsia="Times New Roman" w:hAnsi="Maiandra GD" w:cs="Tahoma"/>
          <w:lang w:eastAsia="fr-FR"/>
        </w:rPr>
        <w:t>./</w:t>
      </w:r>
      <w:proofErr w:type="gramEnd"/>
      <w:r w:rsidRPr="00252EBE">
        <w:rPr>
          <w:rFonts w:ascii="Maiandra GD" w:eastAsia="Times New Roman" w:hAnsi="Maiandra GD" w:cs="Tahoma"/>
          <w:lang w:eastAsia="fr-FR"/>
        </w:rPr>
        <w:t>-</w:t>
      </w:r>
      <w:r w:rsidR="00D7702F" w:rsidRPr="00D7702F">
        <w:rPr>
          <w:rFonts w:ascii="Times New Roman" w:hAnsi="Times New Roman" w:cs="Times New Roman"/>
          <w:sz w:val="24"/>
          <w:szCs w:val="24"/>
          <w:lang w:eastAsia="fr-FR"/>
        </w:rPr>
        <w:br w:type="page"/>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PIECE N° XII :</w:t>
      </w:r>
    </w:p>
    <w:p w:rsidR="00D7702F" w:rsidRPr="009B0E34" w:rsidRDefault="00D7702F" w:rsidP="009B0E34">
      <w:pPr>
        <w:jc w:val="center"/>
        <w:rPr>
          <w:rFonts w:ascii="Times New Roman" w:hAnsi="Times New Roman" w:cs="Times New Roman"/>
          <w:b/>
          <w:sz w:val="24"/>
          <w:szCs w:val="24"/>
          <w:lang w:eastAsia="fr-FR"/>
        </w:rPr>
      </w:pP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GRILLE D’EVALUATION</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br w:type="page"/>
      </w:r>
    </w:p>
    <w:p w:rsidR="00D7702F" w:rsidRPr="004D06F0" w:rsidRDefault="00D7702F" w:rsidP="00D7702F">
      <w:pPr>
        <w:jc w:val="both"/>
        <w:rPr>
          <w:rFonts w:ascii="Times New Roman" w:hAnsi="Times New Roman" w:cs="Times New Roman"/>
          <w:b/>
          <w:sz w:val="24"/>
          <w:szCs w:val="24"/>
          <w:lang w:eastAsia="fr-FR"/>
        </w:rPr>
      </w:pPr>
      <w:r w:rsidRPr="004D06F0">
        <w:rPr>
          <w:rFonts w:ascii="Times New Roman" w:hAnsi="Times New Roman" w:cs="Times New Roman"/>
          <w:b/>
          <w:sz w:val="24"/>
          <w:szCs w:val="24"/>
          <w:lang w:eastAsia="fr-FR"/>
        </w:rPr>
        <w:lastRenderedPageBreak/>
        <w:t>GRILLE D’EVALUATION</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b/>
        <w:t>La grille d’évaluation est la suivante :</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9571"/>
      </w:tblGrid>
      <w:tr w:rsidR="00D7702F" w:rsidRPr="00D7702F" w:rsidTr="00D7702F">
        <w:trPr>
          <w:jc w:val="center"/>
        </w:trPr>
        <w:tc>
          <w:tcPr>
            <w:tcW w:w="522" w:type="dxa"/>
          </w:tcPr>
          <w:p w:rsidR="00D7702F" w:rsidRPr="00D7702F" w:rsidRDefault="00D7702F" w:rsidP="00D7702F">
            <w:pPr>
              <w:jc w:val="both"/>
              <w:rPr>
                <w:rFonts w:ascii="Times New Roman" w:hAnsi="Times New Roman" w:cs="Times New Roman"/>
                <w:sz w:val="24"/>
                <w:szCs w:val="24"/>
                <w:lang w:eastAsia="fr-FR"/>
              </w:rPr>
            </w:pPr>
          </w:p>
        </w:tc>
        <w:tc>
          <w:tcPr>
            <w:tcW w:w="9571" w:type="dxa"/>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Les critères essentiels relatifs à la qualification des candidats portent sur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6821"/>
              <w:gridCol w:w="1082"/>
              <w:gridCol w:w="942"/>
            </w:tblGrid>
            <w:tr w:rsidR="00D7702F" w:rsidRPr="00D7702F" w:rsidTr="00D7702F">
              <w:tc>
                <w:tcPr>
                  <w:tcW w:w="50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w:t>
                  </w: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CRITERES ESSENTIELS</w:t>
                  </w: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SATISFACTION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Attestation de visite des lieux et présentation des documents</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1.1 - Présentation de documents reliés avec les rubriques séparées par les feuilles de couleur autre que le blanc.</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1.2 - Présence d’une Attestation de visite des lieux signée par le  Soumissionnaire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2</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Références de l’entreprise </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 - Référence Spécifique de l'entreprise :</w:t>
                  </w:r>
                </w:p>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Présence de deux (02) contrats et procès-verbaux (P V) de réception des prestations de l’Entreprise au cours des deux (02) dernières années dans le domaine de construction ou de réhabilitation dans le domaine hydraulique. Joindre 1ère, 2ème, dernière page du contrat et PV correspondant.</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Disponibilité matériel et équipements essentiels</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3.1- Atelier de </w:t>
                  </w:r>
                  <w:proofErr w:type="spellStart"/>
                  <w:r w:rsidRPr="00D7702F">
                    <w:rPr>
                      <w:rFonts w:ascii="Times New Roman" w:hAnsi="Times New Roman" w:cs="Times New Roman"/>
                      <w:sz w:val="24"/>
                      <w:szCs w:val="24"/>
                      <w:lang w:eastAsia="fr-FR"/>
                    </w:rPr>
                    <w:t>foration</w:t>
                  </w:r>
                  <w:proofErr w:type="spellEnd"/>
                  <w:r w:rsidRPr="00D7702F">
                    <w:rPr>
                      <w:rFonts w:ascii="Times New Roman" w:hAnsi="Times New Roman" w:cs="Times New Roman"/>
                      <w:sz w:val="24"/>
                      <w:szCs w:val="24"/>
                      <w:lang w:eastAsia="fr-FR"/>
                    </w:rPr>
                    <w:t xml:space="preserve"> (copie du Certificat d'Immatriculation signée par l'Autorité Compétente) ou contrat de location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3.1 - Pick-up de liaison (copie du Certificat d'Immatriculation signée par l'Autorité Compétente) ou contrat de location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3.2- Liste des équipements et petit matériel de chantier propriété de l’entreprise (joindre factures ou bordeaux de livraison)</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Oui </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Non </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Nombre et qualification du personnel de chantier</w:t>
                  </w:r>
                </w:p>
              </w:tc>
            </w:tr>
            <w:tr w:rsidR="00D7702F" w:rsidRPr="00D7702F" w:rsidTr="00D7702F">
              <w:trPr>
                <w:trHeight w:val="376"/>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4.1 - Conducteur des Travaux : ITGR (au moins 03 ans d’expérience) </w:t>
                  </w:r>
                </w:p>
              </w:tc>
              <w:tc>
                <w:tcPr>
                  <w:tcW w:w="1082"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Oui </w:t>
                  </w:r>
                </w:p>
              </w:tc>
              <w:tc>
                <w:tcPr>
                  <w:tcW w:w="940"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4.1.1- Copie du diplôme du Conducteur des Travaux légalisée par une Autorité Administrative compétente/ moins de 03 mois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rPr>
                <w:trHeight w:val="267"/>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4.1.2 - CV signé et daté de l’intéressé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4.1.3 - Déclaration de disponibilité remplie, signée et datée</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rPr>
                <w:trHeight w:val="56"/>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4.2 - Chef de Chantier : TSGR (au moins 03 ans d’expérience)</w:t>
                  </w:r>
                </w:p>
              </w:tc>
              <w:tc>
                <w:tcPr>
                  <w:tcW w:w="1080"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2"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rPr>
                <w:trHeight w:val="97"/>
              </w:trPr>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4.2.1 Copie du diplôme légalisée/ moins de 3 mois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 xml:space="preserve">4.2.2 - CV daté et signé de l’intéressé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4.2.3- Déclaration de disponibilité remplie, signée et datée</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val="restart"/>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w:t>
                  </w:r>
                </w:p>
              </w:tc>
              <w:tc>
                <w:tcPr>
                  <w:tcW w:w="8845" w:type="dxa"/>
                  <w:gridSpan w:val="3"/>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Solvabilité Financière et Méthodologie</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5.1 - Capacité Financière suffisante, établie par une banque de 1er ordre agréé par le MINFI (au moins égale à la moitié du montant du marché)</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5.2 - Rapport de visite de site daté et signé par le soumissionnaire</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5.3 - Méthodologie de l’entreprise présentant le mode d'exécution des différents corps d'état constituant le devis </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5.4 - Planning d’exécution en rapport avec les postes du devis et conforme aux délais d’exécution des travaux</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r w:rsidR="00D7702F" w:rsidRPr="00D7702F" w:rsidTr="00D7702F">
              <w:tc>
                <w:tcPr>
                  <w:tcW w:w="500" w:type="dxa"/>
                  <w:vMerge/>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p>
              </w:tc>
              <w:tc>
                <w:tcPr>
                  <w:tcW w:w="6823" w:type="dxa"/>
                  <w:tcBorders>
                    <w:top w:val="single" w:sz="4" w:space="0" w:color="auto"/>
                    <w:left w:val="single" w:sz="4" w:space="0" w:color="auto"/>
                    <w:bottom w:val="single" w:sz="4" w:space="0" w:color="auto"/>
                    <w:right w:val="single" w:sz="4" w:space="0" w:color="auto"/>
                  </w:tcBorders>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5.5 - Délai d’exécution conforme à celui prescrit par le DAO</w:t>
                  </w:r>
                </w:p>
              </w:tc>
              <w:tc>
                <w:tcPr>
                  <w:tcW w:w="1082"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Oui</w:t>
                  </w:r>
                </w:p>
              </w:tc>
              <w:tc>
                <w:tcPr>
                  <w:tcW w:w="940" w:type="dxa"/>
                  <w:tcBorders>
                    <w:top w:val="single" w:sz="4" w:space="0" w:color="auto"/>
                    <w:left w:val="single" w:sz="4" w:space="0" w:color="auto"/>
                    <w:bottom w:val="single" w:sz="4" w:space="0" w:color="auto"/>
                    <w:right w:val="single" w:sz="4" w:space="0" w:color="auto"/>
                  </w:tcBorders>
                  <w:vAlign w:val="center"/>
                </w:tcPr>
                <w:p w:rsidR="00D7702F" w:rsidRPr="00D7702F" w:rsidRDefault="00D7702F" w:rsidP="00D7702F">
                  <w:pPr>
                    <w:jc w:val="both"/>
                    <w:rPr>
                      <w:rFonts w:ascii="Times New Roman" w:hAnsi="Times New Roman" w:cs="Times New Roman"/>
                      <w:sz w:val="24"/>
                      <w:szCs w:val="24"/>
                      <w:lang w:eastAsia="fr-FR"/>
                    </w:rPr>
                  </w:pPr>
                  <w:r w:rsidRPr="00D7702F">
                    <w:rPr>
                      <w:rFonts w:ascii="Times New Roman" w:hAnsi="Times New Roman" w:cs="Times New Roman"/>
                      <w:sz w:val="24"/>
                      <w:szCs w:val="24"/>
                      <w:lang w:eastAsia="fr-FR"/>
                    </w:rPr>
                    <w:t>Non</w:t>
                  </w:r>
                </w:p>
              </w:tc>
            </w:tr>
          </w:tbl>
          <w:p w:rsidR="00D7702F" w:rsidRPr="00D7702F" w:rsidRDefault="00D7702F" w:rsidP="00D7702F">
            <w:pPr>
              <w:jc w:val="both"/>
              <w:rPr>
                <w:rFonts w:ascii="Times New Roman" w:hAnsi="Times New Roman" w:cs="Times New Roman"/>
                <w:sz w:val="24"/>
                <w:szCs w:val="24"/>
                <w:lang w:eastAsia="fr-FR"/>
              </w:rPr>
            </w:pPr>
          </w:p>
        </w:tc>
      </w:tr>
    </w:tbl>
    <w:p w:rsidR="004D06F0" w:rsidRDefault="004D06F0"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r w:rsidRPr="004D06F0">
        <w:rPr>
          <w:rFonts w:ascii="Times New Roman" w:hAnsi="Times New Roman" w:cs="Times New Roman"/>
          <w:b/>
          <w:sz w:val="24"/>
          <w:szCs w:val="24"/>
          <w:u w:val="single"/>
          <w:lang w:eastAsia="fr-FR"/>
        </w:rPr>
        <w:t>NB </w:t>
      </w:r>
      <w:r w:rsidRPr="00D7702F">
        <w:rPr>
          <w:rFonts w:ascii="Times New Roman" w:hAnsi="Times New Roman" w:cs="Times New Roman"/>
          <w:sz w:val="24"/>
          <w:szCs w:val="24"/>
          <w:lang w:eastAsia="fr-FR"/>
        </w:rPr>
        <w:t>: Note technique supérieure ou égale à 70% des points positifs pour accéder à l’évaluation financière.</w:t>
      </w: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Default="00D7702F"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Default="009B0E34" w:rsidP="00D7702F">
      <w:pPr>
        <w:jc w:val="both"/>
        <w:rPr>
          <w:rFonts w:ascii="Times New Roman" w:hAnsi="Times New Roman" w:cs="Times New Roman"/>
          <w:sz w:val="24"/>
          <w:szCs w:val="24"/>
          <w:lang w:eastAsia="fr-FR"/>
        </w:rPr>
      </w:pPr>
    </w:p>
    <w:p w:rsidR="009B0E34" w:rsidRPr="00D7702F" w:rsidRDefault="009B0E34" w:rsidP="00D7702F">
      <w:pPr>
        <w:jc w:val="both"/>
        <w:rPr>
          <w:rFonts w:ascii="Times New Roman" w:hAnsi="Times New Roman" w:cs="Times New Roman"/>
          <w:sz w:val="24"/>
          <w:szCs w:val="24"/>
          <w:lang w:eastAsia="fr-FR"/>
        </w:rPr>
      </w:pPr>
    </w:p>
    <w:p w:rsidR="00D7702F" w:rsidRPr="00D7702F" w:rsidRDefault="00D7702F" w:rsidP="00D7702F">
      <w:pPr>
        <w:jc w:val="both"/>
        <w:rPr>
          <w:rFonts w:ascii="Times New Roman" w:hAnsi="Times New Roman" w:cs="Times New Roman"/>
          <w:sz w:val="24"/>
          <w:szCs w:val="24"/>
          <w:lang w:eastAsia="fr-FR"/>
        </w:rPr>
      </w:pP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PIECE N° XIII :</w:t>
      </w:r>
    </w:p>
    <w:p w:rsidR="00D7702F" w:rsidRPr="009B0E34" w:rsidRDefault="00D7702F" w:rsidP="009B0E34">
      <w:pPr>
        <w:jc w:val="center"/>
        <w:rPr>
          <w:rFonts w:ascii="Times New Roman" w:hAnsi="Times New Roman" w:cs="Times New Roman"/>
          <w:b/>
          <w:sz w:val="24"/>
          <w:szCs w:val="24"/>
          <w:lang w:eastAsia="fr-FR"/>
        </w:rPr>
      </w:pPr>
      <w:r w:rsidRPr="009B0E34">
        <w:rPr>
          <w:rFonts w:ascii="Times New Roman" w:hAnsi="Times New Roman" w:cs="Times New Roman"/>
          <w:b/>
          <w:sz w:val="24"/>
          <w:szCs w:val="24"/>
          <w:lang w:eastAsia="fr-FR"/>
        </w:rPr>
        <w:t>PLANS</w:t>
      </w:r>
    </w:p>
    <w:p w:rsidR="00D7702F" w:rsidRPr="00D7702F" w:rsidRDefault="00D7702F" w:rsidP="00D7702F">
      <w:pPr>
        <w:rPr>
          <w:lang w:eastAsia="fr-FR"/>
        </w:rPr>
      </w:pPr>
    </w:p>
    <w:p w:rsidR="00D7702F" w:rsidRPr="00D7702F" w:rsidRDefault="00D7702F" w:rsidP="00D7702F"/>
    <w:p w:rsidR="00D7702F" w:rsidRDefault="00D7702F"/>
    <w:sectPr w:rsidR="00D770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86" w:rsidRDefault="00F92E86" w:rsidP="0003184C">
      <w:pPr>
        <w:spacing w:after="0" w:line="240" w:lineRule="auto"/>
      </w:pPr>
      <w:r>
        <w:separator/>
      </w:r>
    </w:p>
  </w:endnote>
  <w:endnote w:type="continuationSeparator" w:id="0">
    <w:p w:rsidR="00F92E86" w:rsidRDefault="00F92E86" w:rsidP="0003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99174"/>
      <w:docPartObj>
        <w:docPartGallery w:val="Page Numbers (Bottom of Page)"/>
        <w:docPartUnique/>
      </w:docPartObj>
    </w:sdtPr>
    <w:sdtEndPr/>
    <w:sdtContent>
      <w:p w:rsidR="00454996" w:rsidRDefault="00454996">
        <w:pPr>
          <w:pStyle w:val="Pieddepage"/>
          <w:jc w:val="right"/>
        </w:pPr>
        <w:r>
          <w:fldChar w:fldCharType="begin"/>
        </w:r>
        <w:r>
          <w:instrText>PAGE   \* MERGEFORMAT</w:instrText>
        </w:r>
        <w:r>
          <w:fldChar w:fldCharType="separate"/>
        </w:r>
        <w:r w:rsidR="00EC05B7">
          <w:rPr>
            <w:noProof/>
          </w:rPr>
          <w:t>10</w:t>
        </w:r>
        <w:r>
          <w:fldChar w:fldCharType="end"/>
        </w:r>
      </w:p>
    </w:sdtContent>
  </w:sdt>
  <w:p w:rsidR="00454996" w:rsidRDefault="004549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86" w:rsidRDefault="00F92E86" w:rsidP="0003184C">
      <w:pPr>
        <w:spacing w:after="0" w:line="240" w:lineRule="auto"/>
      </w:pPr>
      <w:r>
        <w:separator/>
      </w:r>
    </w:p>
  </w:footnote>
  <w:footnote w:type="continuationSeparator" w:id="0">
    <w:p w:rsidR="00F92E86" w:rsidRDefault="00F92E86" w:rsidP="00031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96" w:rsidRPr="00D7702F" w:rsidRDefault="00454996" w:rsidP="00D7702F">
    <w:r w:rsidRPr="00D7702F">
      <w:fldChar w:fldCharType="begin"/>
    </w:r>
    <w:r w:rsidRPr="00D7702F">
      <w:instrText xml:space="preserve">PAGE  </w:instrText>
    </w:r>
    <w:r w:rsidRPr="00D7702F">
      <w:fldChar w:fldCharType="separate"/>
    </w:r>
    <w:r w:rsidRPr="00D7702F">
      <w:t>1</w:t>
    </w:r>
    <w:r w:rsidRPr="00D7702F">
      <w:fldChar w:fldCharType="end"/>
    </w:r>
  </w:p>
  <w:p w:rsidR="00454996" w:rsidRPr="00D7702F" w:rsidRDefault="00454996" w:rsidP="00D770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42EF"/>
    <w:multiLevelType w:val="hybridMultilevel"/>
    <w:tmpl w:val="55FAEF94"/>
    <w:lvl w:ilvl="0" w:tplc="A92C8778">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1DDB202F"/>
    <w:multiLevelType w:val="hybridMultilevel"/>
    <w:tmpl w:val="AADE8194"/>
    <w:lvl w:ilvl="0" w:tplc="44CA5D9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EC7659A"/>
    <w:multiLevelType w:val="hybridMultilevel"/>
    <w:tmpl w:val="56F6739A"/>
    <w:lvl w:ilvl="0" w:tplc="E5AC779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C10D90"/>
    <w:multiLevelType w:val="singleLevel"/>
    <w:tmpl w:val="FE943E9A"/>
    <w:lvl w:ilvl="0">
      <w:start w:val="5"/>
      <w:numFmt w:val="bullet"/>
      <w:lvlText w:val="-"/>
      <w:lvlJc w:val="left"/>
      <w:pPr>
        <w:tabs>
          <w:tab w:val="num" w:pos="1563"/>
        </w:tabs>
        <w:ind w:left="1563" w:hanging="570"/>
      </w:pPr>
      <w:rPr>
        <w:rFonts w:hint="default"/>
      </w:rPr>
    </w:lvl>
  </w:abstractNum>
  <w:abstractNum w:abstractNumId="4">
    <w:nsid w:val="3C111305"/>
    <w:multiLevelType w:val="hybridMultilevel"/>
    <w:tmpl w:val="D6EA6DE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5EDF6E6B"/>
    <w:multiLevelType w:val="hybridMultilevel"/>
    <w:tmpl w:val="B72A5AC0"/>
    <w:lvl w:ilvl="0" w:tplc="D630855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6C780B7A"/>
    <w:multiLevelType w:val="hybridMultilevel"/>
    <w:tmpl w:val="F26CE032"/>
    <w:lvl w:ilvl="0" w:tplc="040C0017">
      <w:start w:val="1"/>
      <w:numFmt w:val="lowerLetter"/>
      <w:lvlText w:val="%1)"/>
      <w:lvlJc w:val="left"/>
      <w:pPr>
        <w:tabs>
          <w:tab w:val="num" w:pos="720"/>
        </w:tabs>
        <w:ind w:left="720" w:hanging="360"/>
      </w:pPr>
      <w:rPr>
        <w:strike w:val="0"/>
        <w:dstrike w:val="0"/>
        <w:u w:val="none"/>
        <w:effect w:val="none"/>
      </w:rPr>
    </w:lvl>
    <w:lvl w:ilvl="1" w:tplc="EBEA0C8A">
      <w:numFmt w:val="bullet"/>
      <w:lvlText w:val="-"/>
      <w:lvlJc w:val="left"/>
      <w:pPr>
        <w:tabs>
          <w:tab w:val="num" w:pos="1440"/>
        </w:tabs>
        <w:ind w:left="1440" w:hanging="360"/>
      </w:pPr>
      <w:rPr>
        <w:rFonts w:ascii="Arial" w:eastAsia="Times New Roman" w:hAnsi="Arial" w:cs="Arial" w:hint="default"/>
        <w:strike w:val="0"/>
        <w:dstrike w:val="0"/>
        <w:u w:val="none"/>
        <w:effect w:val="none"/>
      </w:rPr>
    </w:lvl>
    <w:lvl w:ilvl="2" w:tplc="4D40DF7A">
      <w:start w:val="1"/>
      <w:numFmt w:val="upperLetter"/>
      <w:lvlText w:val="%3)"/>
      <w:lvlJc w:val="left"/>
      <w:pPr>
        <w:tabs>
          <w:tab w:val="num" w:pos="2340"/>
        </w:tabs>
        <w:ind w:left="2340" w:hanging="360"/>
      </w:pPr>
      <w:rPr>
        <w:strike w:val="0"/>
        <w:dstrike w:val="0"/>
        <w:u w:val="none"/>
        <w:effect w:val="none"/>
      </w:rPr>
    </w:lvl>
    <w:lvl w:ilvl="3" w:tplc="CF1845E2">
      <w:start w:val="1"/>
      <w:numFmt w:val="decimal"/>
      <w:lvlText w:val="%4)"/>
      <w:lvlJc w:val="left"/>
      <w:pPr>
        <w:tabs>
          <w:tab w:val="num" w:pos="2880"/>
        </w:tabs>
        <w:ind w:left="2880" w:hanging="360"/>
      </w:pPr>
    </w:lvl>
    <w:lvl w:ilvl="4" w:tplc="040C000B">
      <w:start w:val="1"/>
      <w:numFmt w:val="bullet"/>
      <w:lvlText w:val=""/>
      <w:lvlJc w:val="left"/>
      <w:pPr>
        <w:tabs>
          <w:tab w:val="num" w:pos="3600"/>
        </w:tabs>
        <w:ind w:left="3600" w:hanging="360"/>
      </w:pPr>
      <w:rPr>
        <w:rFonts w:ascii="Wingdings" w:hAnsi="Wingdings" w:hint="default"/>
        <w:strike w:val="0"/>
        <w:dstrike w:val="0"/>
        <w:u w:val="none"/>
        <w:effect w:val="none"/>
      </w:rPr>
    </w:lvl>
    <w:lvl w:ilvl="5" w:tplc="70280C30">
      <w:start w:val="1"/>
      <w:numFmt w:val="decimal"/>
      <w:lvlText w:val="%6-"/>
      <w:lvlJc w:val="left"/>
      <w:pPr>
        <w:ind w:left="4500" w:hanging="360"/>
      </w:pPr>
      <w:rPr>
        <w:sz w:val="23"/>
      </w:r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2F"/>
    <w:rsid w:val="0000429F"/>
    <w:rsid w:val="0003184C"/>
    <w:rsid w:val="000C6B81"/>
    <w:rsid w:val="000E0E30"/>
    <w:rsid w:val="00151A00"/>
    <w:rsid w:val="00181178"/>
    <w:rsid w:val="00196802"/>
    <w:rsid w:val="001D2BB3"/>
    <w:rsid w:val="001E0D80"/>
    <w:rsid w:val="00252EBE"/>
    <w:rsid w:val="002630B8"/>
    <w:rsid w:val="002B049D"/>
    <w:rsid w:val="002B41A3"/>
    <w:rsid w:val="002C60FC"/>
    <w:rsid w:val="003A4940"/>
    <w:rsid w:val="003B025E"/>
    <w:rsid w:val="003B6C65"/>
    <w:rsid w:val="003F1BFA"/>
    <w:rsid w:val="003F55C8"/>
    <w:rsid w:val="00454996"/>
    <w:rsid w:val="004A31D2"/>
    <w:rsid w:val="004A4BCF"/>
    <w:rsid w:val="004D06F0"/>
    <w:rsid w:val="00505E96"/>
    <w:rsid w:val="00535F78"/>
    <w:rsid w:val="005B5F27"/>
    <w:rsid w:val="005E0996"/>
    <w:rsid w:val="005E54F7"/>
    <w:rsid w:val="00626346"/>
    <w:rsid w:val="007529AB"/>
    <w:rsid w:val="007844B6"/>
    <w:rsid w:val="007C19F0"/>
    <w:rsid w:val="007E0D07"/>
    <w:rsid w:val="00866F1E"/>
    <w:rsid w:val="008F2FED"/>
    <w:rsid w:val="008F46B8"/>
    <w:rsid w:val="008F5762"/>
    <w:rsid w:val="009001BB"/>
    <w:rsid w:val="0093046A"/>
    <w:rsid w:val="0098320E"/>
    <w:rsid w:val="00993EB4"/>
    <w:rsid w:val="009B0E34"/>
    <w:rsid w:val="009C0E2D"/>
    <w:rsid w:val="00A13D7F"/>
    <w:rsid w:val="00A50420"/>
    <w:rsid w:val="00A70829"/>
    <w:rsid w:val="00A739C8"/>
    <w:rsid w:val="00AC07BF"/>
    <w:rsid w:val="00AC32D0"/>
    <w:rsid w:val="00AF7FF3"/>
    <w:rsid w:val="00B24CFC"/>
    <w:rsid w:val="00B57C1A"/>
    <w:rsid w:val="00B8090A"/>
    <w:rsid w:val="00C34805"/>
    <w:rsid w:val="00C50FA1"/>
    <w:rsid w:val="00CB262F"/>
    <w:rsid w:val="00CE77E5"/>
    <w:rsid w:val="00CF4D45"/>
    <w:rsid w:val="00D4215D"/>
    <w:rsid w:val="00D74FD2"/>
    <w:rsid w:val="00D7702F"/>
    <w:rsid w:val="00DC0C01"/>
    <w:rsid w:val="00DE33D0"/>
    <w:rsid w:val="00E25061"/>
    <w:rsid w:val="00E53AEB"/>
    <w:rsid w:val="00E5640C"/>
    <w:rsid w:val="00E8261F"/>
    <w:rsid w:val="00E9071D"/>
    <w:rsid w:val="00EA352C"/>
    <w:rsid w:val="00EC05B7"/>
    <w:rsid w:val="00EE4BC6"/>
    <w:rsid w:val="00F12640"/>
    <w:rsid w:val="00F15F48"/>
    <w:rsid w:val="00F2518F"/>
    <w:rsid w:val="00F54538"/>
    <w:rsid w:val="00F605BB"/>
    <w:rsid w:val="00F709D3"/>
    <w:rsid w:val="00F77498"/>
    <w:rsid w:val="00F80EF1"/>
    <w:rsid w:val="00F92E86"/>
    <w:rsid w:val="00FA7AB0"/>
    <w:rsid w:val="00FC17F8"/>
    <w:rsid w:val="00FD3A77"/>
    <w:rsid w:val="00FD4DFC"/>
    <w:rsid w:val="00FE2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84C"/>
    <w:pPr>
      <w:tabs>
        <w:tab w:val="center" w:pos="4536"/>
        <w:tab w:val="right" w:pos="9072"/>
      </w:tabs>
      <w:spacing w:after="0" w:line="240" w:lineRule="auto"/>
    </w:pPr>
  </w:style>
  <w:style w:type="character" w:customStyle="1" w:styleId="En-tteCar">
    <w:name w:val="En-tête Car"/>
    <w:basedOn w:val="Policepardfaut"/>
    <w:link w:val="En-tte"/>
    <w:uiPriority w:val="99"/>
    <w:rsid w:val="0003184C"/>
  </w:style>
  <w:style w:type="paragraph" w:styleId="Pieddepage">
    <w:name w:val="footer"/>
    <w:basedOn w:val="Normal"/>
    <w:link w:val="PieddepageCar"/>
    <w:uiPriority w:val="99"/>
    <w:unhideWhenUsed/>
    <w:rsid w:val="000318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84C"/>
  </w:style>
  <w:style w:type="paragraph" w:styleId="Paragraphedeliste">
    <w:name w:val="List Paragraph"/>
    <w:basedOn w:val="Normal"/>
    <w:uiPriority w:val="34"/>
    <w:qFormat/>
    <w:rsid w:val="0000429F"/>
    <w:pPr>
      <w:ind w:left="720"/>
      <w:contextualSpacing/>
    </w:pPr>
  </w:style>
  <w:style w:type="table" w:styleId="Grilledutableau">
    <w:name w:val="Table Grid"/>
    <w:basedOn w:val="TableauNormal"/>
    <w:uiPriority w:val="59"/>
    <w:rsid w:val="00196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D4215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84C"/>
    <w:pPr>
      <w:tabs>
        <w:tab w:val="center" w:pos="4536"/>
        <w:tab w:val="right" w:pos="9072"/>
      </w:tabs>
      <w:spacing w:after="0" w:line="240" w:lineRule="auto"/>
    </w:pPr>
  </w:style>
  <w:style w:type="character" w:customStyle="1" w:styleId="En-tteCar">
    <w:name w:val="En-tête Car"/>
    <w:basedOn w:val="Policepardfaut"/>
    <w:link w:val="En-tte"/>
    <w:uiPriority w:val="99"/>
    <w:rsid w:val="0003184C"/>
  </w:style>
  <w:style w:type="paragraph" w:styleId="Pieddepage">
    <w:name w:val="footer"/>
    <w:basedOn w:val="Normal"/>
    <w:link w:val="PieddepageCar"/>
    <w:uiPriority w:val="99"/>
    <w:unhideWhenUsed/>
    <w:rsid w:val="000318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84C"/>
  </w:style>
  <w:style w:type="paragraph" w:styleId="Paragraphedeliste">
    <w:name w:val="List Paragraph"/>
    <w:basedOn w:val="Normal"/>
    <w:uiPriority w:val="34"/>
    <w:qFormat/>
    <w:rsid w:val="0000429F"/>
    <w:pPr>
      <w:ind w:left="720"/>
      <w:contextualSpacing/>
    </w:pPr>
  </w:style>
  <w:style w:type="table" w:styleId="Grilledutableau">
    <w:name w:val="Table Grid"/>
    <w:basedOn w:val="TableauNormal"/>
    <w:uiPriority w:val="59"/>
    <w:rsid w:val="00196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D4215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18563">
      <w:bodyDiv w:val="1"/>
      <w:marLeft w:val="0"/>
      <w:marRight w:val="0"/>
      <w:marTop w:val="0"/>
      <w:marBottom w:val="0"/>
      <w:divBdr>
        <w:top w:val="none" w:sz="0" w:space="0" w:color="auto"/>
        <w:left w:val="none" w:sz="0" w:space="0" w:color="auto"/>
        <w:bottom w:val="none" w:sz="0" w:space="0" w:color="auto"/>
        <w:right w:val="none" w:sz="0" w:space="0" w:color="auto"/>
      </w:divBdr>
    </w:div>
    <w:div w:id="12860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18AB-7287-42E1-A593-D11AB2EA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28341</Words>
  <Characters>155879</Characters>
  <Application>Microsoft Office Word</Application>
  <DocSecurity>0</DocSecurity>
  <Lines>1298</Lines>
  <Paragraphs>367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dc:creator>
  <cp:lastModifiedBy>RASTOM</cp:lastModifiedBy>
  <cp:revision>8</cp:revision>
  <dcterms:created xsi:type="dcterms:W3CDTF">2024-02-23T03:57:00Z</dcterms:created>
  <dcterms:modified xsi:type="dcterms:W3CDTF">2024-03-13T15:40:00Z</dcterms:modified>
</cp:coreProperties>
</file>